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B7164" w14:textId="71DB4D83" w:rsidR="00BA715B" w:rsidRPr="002043F9" w:rsidRDefault="0040010C" w:rsidP="002043F9">
      <w:pPr>
        <w:jc w:val="center"/>
        <w:rPr>
          <w:b/>
          <w:sz w:val="36"/>
          <w:szCs w:val="36"/>
        </w:rPr>
      </w:pPr>
      <w:r w:rsidRPr="002043F9">
        <w:rPr>
          <w:b/>
          <w:sz w:val="36"/>
          <w:szCs w:val="36"/>
        </w:rPr>
        <w:t xml:space="preserve">Script for </w:t>
      </w:r>
      <w:r w:rsidR="002828B1">
        <w:rPr>
          <w:b/>
          <w:sz w:val="36"/>
          <w:szCs w:val="36"/>
        </w:rPr>
        <w:t>HSP Marketing PPT</w:t>
      </w:r>
    </w:p>
    <w:p w14:paraId="674B7165" w14:textId="311FE632" w:rsidR="0040010C" w:rsidRPr="0040010C" w:rsidRDefault="0040010C" w:rsidP="0040010C">
      <w:pPr>
        <w:spacing w:after="0" w:line="240" w:lineRule="auto"/>
        <w:rPr>
          <w:b/>
          <w:sz w:val="32"/>
          <w:szCs w:val="32"/>
        </w:rPr>
      </w:pPr>
      <w:r w:rsidRPr="0040010C">
        <w:rPr>
          <w:b/>
          <w:sz w:val="32"/>
          <w:szCs w:val="32"/>
        </w:rPr>
        <w:t>SLIDE 1:</w:t>
      </w:r>
      <w:r w:rsidR="00704794">
        <w:rPr>
          <w:b/>
          <w:sz w:val="32"/>
          <w:szCs w:val="32"/>
        </w:rPr>
        <w:t xml:space="preserve"> </w:t>
      </w:r>
      <w:r w:rsidR="004567AE">
        <w:rPr>
          <w:b/>
          <w:sz w:val="32"/>
          <w:szCs w:val="32"/>
        </w:rPr>
        <w:t>The Use of HSP in Formulation Development</w:t>
      </w:r>
    </w:p>
    <w:p w14:paraId="674B716B" w14:textId="77777777" w:rsidR="002043F9" w:rsidRDefault="002043F9" w:rsidP="00880DAE">
      <w:pPr>
        <w:spacing w:after="0" w:line="240" w:lineRule="auto"/>
        <w:rPr>
          <w:rFonts w:cstheme="minorHAnsi"/>
          <w:sz w:val="32"/>
          <w:szCs w:val="32"/>
        </w:rPr>
      </w:pPr>
      <w:r w:rsidRPr="00880DAE">
        <w:rPr>
          <w:rFonts w:cstheme="minorHAnsi"/>
          <w:sz w:val="32"/>
          <w:szCs w:val="32"/>
        </w:rPr>
        <w:t xml:space="preserve">Inorganic and organic pigments and dyes are important materials that are critical to the manufacture of many important commercial products </w:t>
      </w:r>
      <w:r w:rsidRPr="00FF37EC">
        <w:rPr>
          <w:rFonts w:cstheme="minorHAnsi"/>
          <w:sz w:val="32"/>
          <w:szCs w:val="32"/>
        </w:rPr>
        <w:t>such as paints, inks, cosmetics, pharmaceuticals, display devices, and ceramics</w:t>
      </w:r>
      <w:r w:rsidR="00FF37EC">
        <w:rPr>
          <w:rFonts w:cstheme="minorHAnsi"/>
          <w:sz w:val="32"/>
          <w:szCs w:val="32"/>
        </w:rPr>
        <w:t>.</w:t>
      </w:r>
    </w:p>
    <w:p w14:paraId="674B716C" w14:textId="77777777" w:rsidR="00880DAE" w:rsidRPr="00880DAE" w:rsidRDefault="00880DAE" w:rsidP="00880DAE">
      <w:pPr>
        <w:spacing w:after="0" w:line="240" w:lineRule="auto"/>
        <w:rPr>
          <w:rFonts w:cstheme="minorHAnsi"/>
          <w:sz w:val="32"/>
          <w:szCs w:val="32"/>
        </w:rPr>
      </w:pPr>
    </w:p>
    <w:p w14:paraId="674B716D" w14:textId="654B460B" w:rsidR="00880DAE" w:rsidRDefault="002043F9" w:rsidP="00880DAE">
      <w:pPr>
        <w:spacing w:after="0" w:line="240" w:lineRule="auto"/>
        <w:rPr>
          <w:rFonts w:cstheme="minorHAnsi"/>
          <w:sz w:val="32"/>
          <w:szCs w:val="32"/>
        </w:rPr>
      </w:pPr>
      <w:r w:rsidRPr="00880DAE">
        <w:rPr>
          <w:rFonts w:cstheme="minorHAnsi"/>
          <w:sz w:val="32"/>
          <w:szCs w:val="32"/>
        </w:rPr>
        <w:t>The preparation of particle dispersions can be broken down into several steps</w:t>
      </w:r>
      <w:r w:rsidR="00575539">
        <w:rPr>
          <w:rFonts w:cstheme="minorHAnsi"/>
          <w:sz w:val="32"/>
          <w:szCs w:val="32"/>
        </w:rPr>
        <w:t>,</w:t>
      </w:r>
      <w:r w:rsidRPr="00880DAE">
        <w:rPr>
          <w:rFonts w:cstheme="minorHAnsi"/>
          <w:sz w:val="32"/>
          <w:szCs w:val="32"/>
        </w:rPr>
        <w:t xml:space="preserve"> but </w:t>
      </w:r>
      <w:r w:rsidR="00880DAE">
        <w:rPr>
          <w:rFonts w:cstheme="minorHAnsi"/>
          <w:sz w:val="32"/>
          <w:szCs w:val="32"/>
        </w:rPr>
        <w:t>t</w:t>
      </w:r>
      <w:r w:rsidRPr="00880DAE">
        <w:rPr>
          <w:rFonts w:cstheme="minorHAnsi"/>
          <w:sz w:val="32"/>
          <w:szCs w:val="32"/>
        </w:rPr>
        <w:t xml:space="preserve">he initial step is the incorporation of the dry powder into a liquid which can be water, an oil or a non-aqueous solvent.  </w:t>
      </w:r>
    </w:p>
    <w:p w14:paraId="674B716E" w14:textId="77777777" w:rsidR="00880DAE" w:rsidRDefault="00880DAE" w:rsidP="00880DAE">
      <w:pPr>
        <w:spacing w:after="0" w:line="240" w:lineRule="auto"/>
        <w:rPr>
          <w:rFonts w:cstheme="minorHAnsi"/>
          <w:sz w:val="32"/>
          <w:szCs w:val="32"/>
        </w:rPr>
      </w:pPr>
    </w:p>
    <w:p w14:paraId="674B716F" w14:textId="77777777" w:rsidR="00880DAE" w:rsidRDefault="00880DAE" w:rsidP="00880DAE">
      <w:pPr>
        <w:spacing w:after="0" w:line="240" w:lineRule="auto"/>
        <w:rPr>
          <w:rFonts w:eastAsiaTheme="minorEastAsia" w:cstheme="minorHAnsi"/>
          <w:kern w:val="24"/>
          <w:sz w:val="32"/>
          <w:szCs w:val="32"/>
          <w:lang w:val="en-GB"/>
        </w:rPr>
      </w:pPr>
      <w:r>
        <w:rPr>
          <w:rFonts w:cstheme="minorHAnsi"/>
          <w:sz w:val="32"/>
          <w:szCs w:val="32"/>
        </w:rPr>
        <w:t xml:space="preserve">So, </w:t>
      </w:r>
      <w:r w:rsidR="00FF37EC">
        <w:rPr>
          <w:rFonts w:cstheme="minorHAnsi"/>
          <w:sz w:val="32"/>
          <w:szCs w:val="32"/>
        </w:rPr>
        <w:t xml:space="preserve">it would seem that </w:t>
      </w:r>
      <w:r>
        <w:rPr>
          <w:rFonts w:cstheme="minorHAnsi"/>
          <w:sz w:val="32"/>
          <w:szCs w:val="32"/>
        </w:rPr>
        <w:t>a</w:t>
      </w:r>
      <w:r w:rsidR="002043F9" w:rsidRPr="00880DAE">
        <w:rPr>
          <w:rFonts w:eastAsiaTheme="minorEastAsia" w:cstheme="minorHAnsi"/>
          <w:kern w:val="24"/>
          <w:sz w:val="32"/>
          <w:szCs w:val="32"/>
          <w:lang w:val="en-GB"/>
        </w:rPr>
        <w:t xml:space="preserve"> predictive method for selecting appropriate solvent or solvent mixture</w:t>
      </w:r>
      <w:r w:rsidR="001D2D9A">
        <w:rPr>
          <w:rFonts w:eastAsiaTheme="minorEastAsia" w:cstheme="minorHAnsi"/>
          <w:kern w:val="24"/>
          <w:sz w:val="32"/>
          <w:szCs w:val="32"/>
          <w:lang w:val="en-GB"/>
        </w:rPr>
        <w:t>s</w:t>
      </w:r>
      <w:r w:rsidR="002043F9" w:rsidRPr="00880DAE">
        <w:rPr>
          <w:rFonts w:eastAsiaTheme="minorEastAsia" w:cstheme="minorHAnsi"/>
          <w:kern w:val="24"/>
          <w:sz w:val="32"/>
          <w:szCs w:val="32"/>
          <w:lang w:val="en-GB"/>
        </w:rPr>
        <w:t xml:space="preserve"> </w:t>
      </w:r>
      <w:r>
        <w:rPr>
          <w:rFonts w:eastAsiaTheme="minorEastAsia" w:cstheme="minorHAnsi"/>
          <w:kern w:val="24"/>
          <w:sz w:val="32"/>
          <w:szCs w:val="32"/>
          <w:lang w:val="en-GB"/>
        </w:rPr>
        <w:t>in wetting and dispersion of powders</w:t>
      </w:r>
      <w:r w:rsidR="002043F9" w:rsidRPr="00880DAE">
        <w:rPr>
          <w:rFonts w:eastAsiaTheme="minorEastAsia" w:cstheme="minorHAnsi"/>
          <w:kern w:val="24"/>
          <w:sz w:val="32"/>
          <w:szCs w:val="32"/>
          <w:lang w:val="en-GB"/>
        </w:rPr>
        <w:t xml:space="preserve"> </w:t>
      </w:r>
      <w:r w:rsidR="00FF37EC">
        <w:rPr>
          <w:rFonts w:eastAsiaTheme="minorEastAsia" w:cstheme="minorHAnsi"/>
          <w:kern w:val="24"/>
          <w:sz w:val="32"/>
          <w:szCs w:val="32"/>
          <w:lang w:val="en-GB"/>
        </w:rPr>
        <w:t>would have</w:t>
      </w:r>
      <w:r w:rsidR="002043F9" w:rsidRPr="00880DAE">
        <w:rPr>
          <w:rFonts w:eastAsiaTheme="minorEastAsia" w:cstheme="minorHAnsi"/>
          <w:kern w:val="24"/>
          <w:sz w:val="32"/>
          <w:szCs w:val="32"/>
          <w:lang w:val="en-GB"/>
        </w:rPr>
        <w:t xml:space="preserve"> practical and economic benefits</w:t>
      </w:r>
      <w:r>
        <w:rPr>
          <w:rFonts w:eastAsiaTheme="minorEastAsia" w:cstheme="minorHAnsi"/>
          <w:kern w:val="24"/>
          <w:sz w:val="32"/>
          <w:szCs w:val="32"/>
          <w:lang w:val="en-GB"/>
        </w:rPr>
        <w:t>.</w:t>
      </w:r>
    </w:p>
    <w:p w14:paraId="674B7170" w14:textId="77777777" w:rsidR="002043F9" w:rsidRPr="00880DAE" w:rsidRDefault="002043F9" w:rsidP="00880DAE">
      <w:pPr>
        <w:spacing w:after="0" w:line="240" w:lineRule="auto"/>
        <w:rPr>
          <w:rFonts w:cstheme="minorHAnsi"/>
          <w:sz w:val="32"/>
          <w:szCs w:val="32"/>
        </w:rPr>
      </w:pPr>
      <w:r w:rsidRPr="00880DAE">
        <w:rPr>
          <w:rFonts w:eastAsiaTheme="minorEastAsia" w:cstheme="minorHAnsi"/>
          <w:kern w:val="24"/>
          <w:sz w:val="32"/>
          <w:szCs w:val="32"/>
          <w:lang w:val="en-GB"/>
        </w:rPr>
        <w:t xml:space="preserve">  </w:t>
      </w:r>
    </w:p>
    <w:p w14:paraId="674B7171" w14:textId="77777777" w:rsidR="002043F9" w:rsidRPr="00880DAE" w:rsidRDefault="00FF37EC" w:rsidP="00880DAE">
      <w:pPr>
        <w:spacing w:after="0" w:line="240" w:lineRule="auto"/>
        <w:rPr>
          <w:rFonts w:cstheme="minorHAnsi"/>
          <w:sz w:val="32"/>
          <w:szCs w:val="32"/>
        </w:rPr>
      </w:pPr>
      <w:r>
        <w:rPr>
          <w:rFonts w:cstheme="minorHAnsi"/>
          <w:sz w:val="32"/>
          <w:szCs w:val="32"/>
        </w:rPr>
        <w:t>Some 40 years ago, Charles Hansen</w:t>
      </w:r>
      <w:r w:rsidR="00880DAE" w:rsidRPr="00880DAE">
        <w:rPr>
          <w:rFonts w:cstheme="minorHAnsi"/>
          <w:sz w:val="32"/>
          <w:szCs w:val="32"/>
        </w:rPr>
        <w:t xml:space="preserve"> suggested that what is termed the Hansen Solubility Parameter</w:t>
      </w:r>
      <w:r w:rsidR="00097EA4">
        <w:rPr>
          <w:rFonts w:cstheme="minorHAnsi"/>
          <w:sz w:val="32"/>
          <w:szCs w:val="32"/>
        </w:rPr>
        <w:t>s</w:t>
      </w:r>
      <w:r w:rsidR="00880DAE" w:rsidRPr="00880DAE">
        <w:rPr>
          <w:rFonts w:cstheme="minorHAnsi"/>
          <w:sz w:val="32"/>
          <w:szCs w:val="32"/>
        </w:rPr>
        <w:t xml:space="preserve"> (HSP) </w:t>
      </w:r>
      <w:r>
        <w:rPr>
          <w:rFonts w:cstheme="minorHAnsi"/>
          <w:sz w:val="32"/>
          <w:szCs w:val="32"/>
        </w:rPr>
        <w:t xml:space="preserve">might </w:t>
      </w:r>
      <w:r w:rsidR="00880DAE" w:rsidRPr="00880DAE">
        <w:rPr>
          <w:rFonts w:cstheme="minorHAnsi"/>
          <w:sz w:val="32"/>
          <w:szCs w:val="32"/>
        </w:rPr>
        <w:t>be used to select the most appropriate solvents for wetting and dispersing nanoparticulate powder materials</w:t>
      </w:r>
    </w:p>
    <w:p w14:paraId="674B7172" w14:textId="77777777" w:rsidR="002043F9" w:rsidRDefault="002043F9" w:rsidP="00704794">
      <w:pPr>
        <w:spacing w:after="0" w:line="240" w:lineRule="auto"/>
        <w:rPr>
          <w:rFonts w:ascii="Times New Roman" w:hAnsi="Times New Roman" w:cs="Times New Roman"/>
        </w:rPr>
      </w:pPr>
    </w:p>
    <w:p w14:paraId="665F862F" w14:textId="4A3753CE" w:rsidR="00054549" w:rsidRDefault="0050660D" w:rsidP="0050660D">
      <w:pPr>
        <w:spacing w:after="0" w:line="240" w:lineRule="auto"/>
        <w:rPr>
          <w:b/>
          <w:sz w:val="32"/>
          <w:szCs w:val="32"/>
        </w:rPr>
      </w:pPr>
      <w:r>
        <w:rPr>
          <w:b/>
          <w:sz w:val="32"/>
          <w:szCs w:val="32"/>
        </w:rPr>
        <w:t>S</w:t>
      </w:r>
      <w:r w:rsidR="0040010C" w:rsidRPr="0040010C">
        <w:rPr>
          <w:b/>
          <w:sz w:val="32"/>
          <w:szCs w:val="32"/>
        </w:rPr>
        <w:t xml:space="preserve">LIDE </w:t>
      </w:r>
      <w:r w:rsidR="005607F3">
        <w:rPr>
          <w:b/>
          <w:sz w:val="32"/>
          <w:szCs w:val="32"/>
        </w:rPr>
        <w:t>2</w:t>
      </w:r>
      <w:r w:rsidR="0040010C" w:rsidRPr="0040010C">
        <w:rPr>
          <w:b/>
          <w:sz w:val="32"/>
          <w:szCs w:val="32"/>
        </w:rPr>
        <w:t>:</w:t>
      </w:r>
      <w:r w:rsidR="00704794">
        <w:rPr>
          <w:b/>
          <w:sz w:val="32"/>
          <w:szCs w:val="32"/>
        </w:rPr>
        <w:t xml:space="preserve"> HSP applied to dispersion of </w:t>
      </w:r>
      <w:r w:rsidR="00054549">
        <w:rPr>
          <w:b/>
          <w:sz w:val="32"/>
          <w:szCs w:val="32"/>
        </w:rPr>
        <w:t>particles</w:t>
      </w:r>
    </w:p>
    <w:p w14:paraId="674B7182" w14:textId="01F9F14E" w:rsidR="00ED5281" w:rsidRDefault="00ED5281" w:rsidP="0050660D">
      <w:pPr>
        <w:spacing w:after="0" w:line="240" w:lineRule="auto"/>
        <w:rPr>
          <w:sz w:val="32"/>
          <w:szCs w:val="32"/>
        </w:rPr>
      </w:pPr>
      <w:r w:rsidRPr="00ED5281">
        <w:rPr>
          <w:sz w:val="32"/>
          <w:szCs w:val="32"/>
        </w:rPr>
        <w:t>In applying</w:t>
      </w:r>
      <w:r>
        <w:rPr>
          <w:sz w:val="32"/>
          <w:szCs w:val="32"/>
        </w:rPr>
        <w:t xml:space="preserve"> this approach to the dispersion of p</w:t>
      </w:r>
      <w:r w:rsidR="00054549">
        <w:rPr>
          <w:sz w:val="32"/>
          <w:szCs w:val="32"/>
        </w:rPr>
        <w:t>articles</w:t>
      </w:r>
      <w:r>
        <w:rPr>
          <w:sz w:val="32"/>
          <w:szCs w:val="32"/>
        </w:rPr>
        <w:t xml:space="preserve">, Hansen used </w:t>
      </w:r>
      <w:r w:rsidR="0050660D">
        <w:rPr>
          <w:sz w:val="32"/>
          <w:szCs w:val="32"/>
        </w:rPr>
        <w:t xml:space="preserve">- </w:t>
      </w:r>
      <w:r>
        <w:rPr>
          <w:sz w:val="32"/>
          <w:szCs w:val="32"/>
        </w:rPr>
        <w:t xml:space="preserve">as a suitable metric </w:t>
      </w:r>
      <w:r w:rsidR="0050660D">
        <w:rPr>
          <w:sz w:val="32"/>
          <w:szCs w:val="32"/>
        </w:rPr>
        <w:t xml:space="preserve">- </w:t>
      </w:r>
      <w:r>
        <w:rPr>
          <w:sz w:val="32"/>
          <w:szCs w:val="32"/>
        </w:rPr>
        <w:t xml:space="preserve">the </w:t>
      </w:r>
      <w:r w:rsidR="0050660D">
        <w:rPr>
          <w:sz w:val="32"/>
          <w:szCs w:val="32"/>
        </w:rPr>
        <w:t xml:space="preserve">visual observation of </w:t>
      </w:r>
      <w:r>
        <w:rPr>
          <w:sz w:val="32"/>
          <w:szCs w:val="32"/>
        </w:rPr>
        <w:t>sedimentation time</w:t>
      </w:r>
      <w:r w:rsidR="0050660D">
        <w:rPr>
          <w:sz w:val="32"/>
          <w:szCs w:val="32"/>
        </w:rPr>
        <w:t>,</w:t>
      </w:r>
      <w:r>
        <w:rPr>
          <w:sz w:val="32"/>
          <w:szCs w:val="32"/>
        </w:rPr>
        <w:t xml:space="preserve"> where settling was observed to be slowest in a good solvent. </w:t>
      </w:r>
    </w:p>
    <w:p w14:paraId="674B7184" w14:textId="65450029" w:rsidR="00FF37EC" w:rsidRDefault="0050660D" w:rsidP="0050660D">
      <w:pPr>
        <w:spacing w:after="0" w:line="240" w:lineRule="auto"/>
        <w:rPr>
          <w:rFonts w:cstheme="minorHAnsi"/>
          <w:sz w:val="32"/>
          <w:szCs w:val="32"/>
        </w:rPr>
      </w:pPr>
      <w:r>
        <w:rPr>
          <w:rFonts w:cstheme="minorHAnsi"/>
          <w:sz w:val="32"/>
          <w:szCs w:val="32"/>
        </w:rPr>
        <w:t xml:space="preserve">He </w:t>
      </w:r>
      <w:r w:rsidRPr="0050660D">
        <w:rPr>
          <w:rFonts w:cstheme="minorHAnsi"/>
          <w:sz w:val="32"/>
          <w:szCs w:val="32"/>
        </w:rPr>
        <w:t xml:space="preserve">proposed that solvent blends – even mixtures of individually poor solvents – having an HSP value similar to that for the </w:t>
      </w:r>
      <w:r w:rsidR="00054549">
        <w:rPr>
          <w:rFonts w:cstheme="minorHAnsi"/>
          <w:sz w:val="32"/>
          <w:szCs w:val="32"/>
        </w:rPr>
        <w:t>material particle</w:t>
      </w:r>
      <w:r w:rsidRPr="0050660D">
        <w:rPr>
          <w:rFonts w:cstheme="minorHAnsi"/>
          <w:sz w:val="32"/>
          <w:szCs w:val="32"/>
        </w:rPr>
        <w:t xml:space="preserve"> surface will be most effective in wetting the material and producing high quality dispersions. </w:t>
      </w:r>
    </w:p>
    <w:p w14:paraId="674B7185" w14:textId="77777777" w:rsidR="00FF37EC" w:rsidRDefault="00FF37EC" w:rsidP="0050660D">
      <w:pPr>
        <w:spacing w:after="0" w:line="240" w:lineRule="auto"/>
        <w:rPr>
          <w:rFonts w:cstheme="minorHAnsi"/>
          <w:sz w:val="32"/>
          <w:szCs w:val="32"/>
        </w:rPr>
      </w:pPr>
    </w:p>
    <w:p w14:paraId="674B7186" w14:textId="24EABF90" w:rsidR="0050660D" w:rsidRDefault="004D2FFD" w:rsidP="0050660D">
      <w:pPr>
        <w:spacing w:after="0" w:line="240" w:lineRule="auto"/>
        <w:rPr>
          <w:rFonts w:cstheme="minorHAnsi"/>
          <w:sz w:val="32"/>
          <w:szCs w:val="32"/>
        </w:rPr>
      </w:pPr>
      <w:r>
        <w:rPr>
          <w:rFonts w:cstheme="minorHAnsi"/>
          <w:sz w:val="32"/>
          <w:szCs w:val="32"/>
        </w:rPr>
        <w:t>T</w:t>
      </w:r>
      <w:r w:rsidR="0050660D" w:rsidRPr="0050660D">
        <w:rPr>
          <w:rFonts w:cstheme="minorHAnsi"/>
          <w:sz w:val="32"/>
          <w:szCs w:val="32"/>
        </w:rPr>
        <w:t>his approach is somewhat analogous to using the hydrophile-lipophile balance (HLB) method to choose the most appropriate blend of surfactants in the emulsification of oil(s).</w:t>
      </w:r>
    </w:p>
    <w:p w14:paraId="674B7188" w14:textId="77777777" w:rsidR="0050660D" w:rsidRPr="003C0718" w:rsidRDefault="0050660D" w:rsidP="003C0718">
      <w:pPr>
        <w:spacing w:after="0" w:line="240" w:lineRule="auto"/>
        <w:rPr>
          <w:rFonts w:eastAsia="Tahoma" w:cstheme="minorHAnsi"/>
          <w:kern w:val="24"/>
          <w:sz w:val="32"/>
          <w:szCs w:val="32"/>
        </w:rPr>
      </w:pPr>
      <w:r>
        <w:rPr>
          <w:rFonts w:cstheme="minorHAnsi"/>
          <w:sz w:val="32"/>
          <w:szCs w:val="32"/>
        </w:rPr>
        <w:lastRenderedPageBreak/>
        <w:t>Unfortunately, t</w:t>
      </w:r>
      <w:r w:rsidRPr="0050660D">
        <w:rPr>
          <w:rFonts w:eastAsia="Tahoma" w:cstheme="minorHAnsi"/>
          <w:kern w:val="24"/>
          <w:sz w:val="32"/>
          <w:szCs w:val="32"/>
        </w:rPr>
        <w:t>he</w:t>
      </w:r>
      <w:r>
        <w:rPr>
          <w:rFonts w:eastAsia="Tahoma" w:cstheme="minorHAnsi"/>
          <w:kern w:val="24"/>
          <w:sz w:val="32"/>
          <w:szCs w:val="32"/>
        </w:rPr>
        <w:t xml:space="preserve"> procedure </w:t>
      </w:r>
      <w:r w:rsidR="003C0718">
        <w:rPr>
          <w:rFonts w:eastAsia="Tahoma" w:cstheme="minorHAnsi"/>
          <w:kern w:val="24"/>
          <w:sz w:val="32"/>
          <w:szCs w:val="32"/>
        </w:rPr>
        <w:t>is</w:t>
      </w:r>
      <w:r>
        <w:rPr>
          <w:rFonts w:eastAsia="Tahoma" w:cstheme="minorHAnsi"/>
          <w:kern w:val="24"/>
          <w:sz w:val="32"/>
          <w:szCs w:val="32"/>
        </w:rPr>
        <w:t xml:space="preserve"> </w:t>
      </w:r>
      <w:r w:rsidRPr="0050660D">
        <w:rPr>
          <w:rFonts w:eastAsia="Tahoma" w:cstheme="minorHAnsi"/>
          <w:kern w:val="24"/>
          <w:sz w:val="32"/>
          <w:szCs w:val="32"/>
        </w:rPr>
        <w:t>subjective</w:t>
      </w:r>
      <w:r>
        <w:rPr>
          <w:rFonts w:eastAsia="Tahoma" w:cstheme="minorHAnsi"/>
          <w:kern w:val="24"/>
          <w:sz w:val="32"/>
          <w:szCs w:val="32"/>
        </w:rPr>
        <w:t xml:space="preserve">, </w:t>
      </w:r>
      <w:r w:rsidRPr="0050660D">
        <w:rPr>
          <w:rFonts w:eastAsia="Tahoma" w:cstheme="minorHAnsi"/>
          <w:kern w:val="24"/>
          <w:sz w:val="32"/>
          <w:szCs w:val="32"/>
        </w:rPr>
        <w:t xml:space="preserve">very time-consuming </w:t>
      </w:r>
      <w:r w:rsidR="00FF37EC">
        <w:rPr>
          <w:rFonts w:eastAsia="Tahoma" w:cstheme="minorHAnsi"/>
          <w:kern w:val="24"/>
          <w:sz w:val="32"/>
          <w:szCs w:val="32"/>
        </w:rPr>
        <w:t>– certainly for nanoparticles -</w:t>
      </w:r>
      <w:r w:rsidRPr="003C0718">
        <w:rPr>
          <w:rFonts w:eastAsia="Tahoma" w:cstheme="minorHAnsi"/>
          <w:kern w:val="24"/>
          <w:sz w:val="32"/>
          <w:szCs w:val="32"/>
        </w:rPr>
        <w:t xml:space="preserve"> and there is no standard </w:t>
      </w:r>
      <w:r w:rsidR="003C0718">
        <w:rPr>
          <w:rFonts w:eastAsia="Tahoma" w:cstheme="minorHAnsi"/>
          <w:kern w:val="24"/>
          <w:sz w:val="32"/>
          <w:szCs w:val="32"/>
        </w:rPr>
        <w:t>methodology</w:t>
      </w:r>
      <w:r w:rsidRPr="003C0718">
        <w:rPr>
          <w:rFonts w:eastAsia="Tahoma" w:cstheme="minorHAnsi"/>
          <w:kern w:val="24"/>
          <w:sz w:val="32"/>
          <w:szCs w:val="32"/>
        </w:rPr>
        <w:t>.</w:t>
      </w:r>
    </w:p>
    <w:p w14:paraId="674B7189" w14:textId="77777777" w:rsidR="0050660D" w:rsidRPr="003C0718" w:rsidRDefault="0050660D" w:rsidP="003C0718">
      <w:pPr>
        <w:spacing w:after="0" w:line="240" w:lineRule="auto"/>
        <w:rPr>
          <w:rFonts w:eastAsia="Tahoma" w:cstheme="minorHAnsi"/>
          <w:kern w:val="24"/>
          <w:sz w:val="32"/>
          <w:szCs w:val="32"/>
        </w:rPr>
      </w:pPr>
    </w:p>
    <w:p w14:paraId="674B718A" w14:textId="3DD0B17F" w:rsidR="0050660D" w:rsidRPr="00FF37EC" w:rsidRDefault="0050660D" w:rsidP="003C0718">
      <w:pPr>
        <w:spacing w:after="0" w:line="240" w:lineRule="auto"/>
        <w:rPr>
          <w:rFonts w:cstheme="minorHAnsi"/>
          <w:sz w:val="32"/>
          <w:szCs w:val="32"/>
        </w:rPr>
      </w:pPr>
      <w:r w:rsidRPr="003C0718">
        <w:rPr>
          <w:rFonts w:cstheme="minorHAnsi"/>
          <w:sz w:val="32"/>
          <w:szCs w:val="32"/>
        </w:rPr>
        <w:t xml:space="preserve">Analytical centrifugation (AC) </w:t>
      </w:r>
      <w:r w:rsidR="003C0718">
        <w:rPr>
          <w:rFonts w:cstheme="minorHAnsi"/>
          <w:sz w:val="32"/>
          <w:szCs w:val="32"/>
        </w:rPr>
        <w:t>does p</w:t>
      </w:r>
      <w:r w:rsidRPr="003C0718">
        <w:rPr>
          <w:rFonts w:cstheme="minorHAnsi"/>
          <w:sz w:val="32"/>
          <w:szCs w:val="32"/>
        </w:rPr>
        <w:t>rovide a quantitative approach for solvent selection. Here, the m</w:t>
      </w:r>
      <w:r w:rsidRPr="003C0718">
        <w:rPr>
          <w:rFonts w:cstheme="minorHAnsi"/>
          <w:sz w:val="32"/>
          <w:szCs w:val="32"/>
        </w:rPr>
        <w:fldChar w:fldCharType="begin">
          <w:fldData xml:space="preserve">PEVuZE5vdGU+PENpdGU+PEF1dGhvcj5MZXJjaGU8L0F1dGhvcj48WWVhcj4yMDA3PC9ZZWFyPjxJ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</w:fldData>
        </w:fldChar>
      </w:r>
      <w:r w:rsidRPr="003C0718">
        <w:rPr>
          <w:rFonts w:cstheme="minorHAnsi"/>
          <w:sz w:val="32"/>
          <w:szCs w:val="32"/>
        </w:rPr>
        <w:instrText xml:space="preserve"> ADDIN EN.CITE </w:instrText>
      </w:r>
      <w:r w:rsidRPr="003C0718">
        <w:rPr>
          <w:rFonts w:cstheme="minorHAnsi"/>
          <w:sz w:val="32"/>
          <w:szCs w:val="32"/>
        </w:rPr>
        <w:fldChar w:fldCharType="begin">
          <w:fldData xml:space="preserve">PEVuZE5vdGU+PENpdGU+PEF1dGhvcj5MZXJjaGU8L0F1dGhvcj48WWVhcj4yMDA3PC9ZZWFyPjxJ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</w:fldData>
        </w:fldChar>
      </w:r>
      <w:r w:rsidRPr="003C0718">
        <w:rPr>
          <w:rFonts w:cstheme="minorHAnsi"/>
          <w:sz w:val="32"/>
          <w:szCs w:val="32"/>
        </w:rPr>
        <w:instrText xml:space="preserve"> ADDIN EN.CITE.DATA </w:instrText>
      </w:r>
      <w:r w:rsidRPr="003C0718">
        <w:rPr>
          <w:rFonts w:cstheme="minorHAnsi"/>
          <w:sz w:val="32"/>
          <w:szCs w:val="32"/>
        </w:rPr>
      </w:r>
      <w:r w:rsidRPr="003C0718">
        <w:rPr>
          <w:rFonts w:cstheme="minorHAnsi"/>
          <w:sz w:val="32"/>
          <w:szCs w:val="32"/>
        </w:rPr>
        <w:fldChar w:fldCharType="end"/>
      </w:r>
      <w:r w:rsidRPr="003C0718">
        <w:rPr>
          <w:rFonts w:cstheme="minorHAnsi"/>
          <w:sz w:val="32"/>
          <w:szCs w:val="32"/>
        </w:rPr>
      </w:r>
      <w:r w:rsidRPr="003C0718">
        <w:rPr>
          <w:rFonts w:cstheme="minorHAnsi"/>
          <w:sz w:val="32"/>
          <w:szCs w:val="32"/>
        </w:rPr>
        <w:fldChar w:fldCharType="end"/>
      </w:r>
      <w:r w:rsidRPr="003C0718">
        <w:rPr>
          <w:rFonts w:cstheme="minorHAnsi"/>
          <w:sz w:val="32"/>
          <w:szCs w:val="32"/>
        </w:rPr>
        <w:t>easurement of relative sedimentation times (RST) is demonstrably faster</w:t>
      </w:r>
      <w:r w:rsidR="00AB050E">
        <w:rPr>
          <w:rFonts w:cstheme="minorHAnsi"/>
          <w:sz w:val="32"/>
          <w:szCs w:val="32"/>
        </w:rPr>
        <w:t xml:space="preserve"> and </w:t>
      </w:r>
      <w:r w:rsidRPr="003C0718">
        <w:rPr>
          <w:rFonts w:cstheme="minorHAnsi"/>
          <w:sz w:val="32"/>
          <w:szCs w:val="32"/>
        </w:rPr>
        <w:t>less error</w:t>
      </w:r>
      <w:r w:rsidR="006A0BAF">
        <w:rPr>
          <w:rFonts w:cstheme="minorHAnsi"/>
          <w:sz w:val="32"/>
          <w:szCs w:val="32"/>
        </w:rPr>
        <w:t xml:space="preserve"> </w:t>
      </w:r>
      <w:r w:rsidRPr="003C0718">
        <w:rPr>
          <w:rFonts w:cstheme="minorHAnsi"/>
          <w:sz w:val="32"/>
          <w:szCs w:val="32"/>
        </w:rPr>
        <w:t xml:space="preserve">prone. </w:t>
      </w:r>
    </w:p>
    <w:p w14:paraId="674B718B" w14:textId="77777777" w:rsidR="003C0718" w:rsidRPr="003C0718" w:rsidRDefault="003C0718" w:rsidP="003C0718">
      <w:pPr>
        <w:spacing w:after="0" w:line="240" w:lineRule="auto"/>
        <w:rPr>
          <w:rFonts w:cstheme="minorHAnsi"/>
          <w:sz w:val="32"/>
          <w:szCs w:val="32"/>
        </w:rPr>
      </w:pPr>
    </w:p>
    <w:p w14:paraId="48240328" w14:textId="365360DC" w:rsidR="00F03569" w:rsidRDefault="0050660D" w:rsidP="00161614">
      <w:pPr>
        <w:spacing w:after="0" w:line="240" w:lineRule="auto"/>
        <w:rPr>
          <w:rFonts w:cstheme="minorHAnsi"/>
          <w:sz w:val="32"/>
          <w:szCs w:val="32"/>
        </w:rPr>
      </w:pPr>
      <w:r w:rsidRPr="003C0718">
        <w:rPr>
          <w:rFonts w:cstheme="minorHAnsi"/>
          <w:sz w:val="32"/>
          <w:szCs w:val="32"/>
        </w:rPr>
        <w:t xml:space="preserve">However, AC still has some practical limitations. For example, for very small nanoparticles (&lt; 30 nm), the settling time - even under high-speed centrifugation - can be very long. </w:t>
      </w:r>
      <w:r w:rsidRPr="00FF37EC">
        <w:rPr>
          <w:rFonts w:cstheme="minorHAnsi"/>
          <w:sz w:val="32"/>
          <w:szCs w:val="32"/>
        </w:rPr>
        <w:t xml:space="preserve">More critically, AC is influenced by the hydrodynamics of the particle settling and the details of the sample preparation as it is based on the application </w:t>
      </w:r>
      <w:r w:rsidRPr="003C0718">
        <w:rPr>
          <w:rFonts w:cstheme="minorHAnsi"/>
          <w:sz w:val="32"/>
          <w:szCs w:val="32"/>
        </w:rPr>
        <w:t xml:space="preserve">of Stokes Law. AC performs best for spherical particles under </w:t>
      </w:r>
      <w:r w:rsidR="00A5545E">
        <w:rPr>
          <w:rFonts w:cstheme="minorHAnsi"/>
          <w:sz w:val="32"/>
          <w:szCs w:val="32"/>
        </w:rPr>
        <w:t xml:space="preserve">what are called </w:t>
      </w:r>
      <w:r w:rsidRPr="003C0718">
        <w:rPr>
          <w:rFonts w:cstheme="minorHAnsi"/>
          <w:sz w:val="32"/>
          <w:szCs w:val="32"/>
        </w:rPr>
        <w:t xml:space="preserve">laminar flow conditions, but </w:t>
      </w:r>
      <w:r w:rsidR="00A5545E">
        <w:rPr>
          <w:rFonts w:cstheme="minorHAnsi"/>
          <w:sz w:val="32"/>
          <w:szCs w:val="32"/>
        </w:rPr>
        <w:t xml:space="preserve">this is not always </w:t>
      </w:r>
      <w:r w:rsidRPr="003C0718">
        <w:rPr>
          <w:rFonts w:cstheme="minorHAnsi"/>
          <w:sz w:val="32"/>
          <w:szCs w:val="32"/>
        </w:rPr>
        <w:t>achievable</w:t>
      </w:r>
      <w:r w:rsidR="00F03569">
        <w:rPr>
          <w:rFonts w:cstheme="minorHAnsi"/>
          <w:sz w:val="32"/>
          <w:szCs w:val="32"/>
        </w:rPr>
        <w:t>.</w:t>
      </w:r>
      <w:r w:rsidRPr="003C0718">
        <w:rPr>
          <w:rFonts w:cstheme="minorHAnsi"/>
          <w:sz w:val="32"/>
          <w:szCs w:val="32"/>
        </w:rPr>
        <w:t xml:space="preserve">  </w:t>
      </w:r>
    </w:p>
    <w:p w14:paraId="37B79BCF" w14:textId="77777777" w:rsidR="005607F3" w:rsidRDefault="005607F3" w:rsidP="00161614">
      <w:pPr>
        <w:spacing w:after="0" w:line="240" w:lineRule="auto"/>
        <w:rPr>
          <w:rFonts w:cstheme="minorHAnsi"/>
          <w:sz w:val="32"/>
          <w:szCs w:val="32"/>
        </w:rPr>
      </w:pPr>
    </w:p>
    <w:p w14:paraId="32C8CB52" w14:textId="19E128DF" w:rsidR="00674D6C" w:rsidRDefault="0050660D" w:rsidP="00161614">
      <w:pPr>
        <w:spacing w:after="0" w:line="240" w:lineRule="auto"/>
        <w:rPr>
          <w:rFonts w:cstheme="minorHAnsi"/>
          <w:sz w:val="32"/>
          <w:szCs w:val="32"/>
        </w:rPr>
      </w:pPr>
      <w:r w:rsidRPr="003C0718">
        <w:rPr>
          <w:rFonts w:cstheme="minorHAnsi"/>
          <w:sz w:val="32"/>
          <w:szCs w:val="32"/>
        </w:rPr>
        <w:t>AC also needs dilute dispersions of spherical particles with reasonably narrow particle size distributions</w:t>
      </w:r>
      <w:r w:rsidR="00F03569">
        <w:rPr>
          <w:rFonts w:cstheme="minorHAnsi"/>
          <w:sz w:val="32"/>
          <w:szCs w:val="32"/>
        </w:rPr>
        <w:t xml:space="preserve">. Unfortunately, </w:t>
      </w:r>
      <w:r w:rsidRPr="003C0718">
        <w:rPr>
          <w:rFonts w:cstheme="minorHAnsi"/>
          <w:sz w:val="32"/>
          <w:szCs w:val="32"/>
        </w:rPr>
        <w:t xml:space="preserve">many industrial materials comprise broad particle size distributions with non-spherical particles; large particles can create turbulence as they move past the smaller particles. </w:t>
      </w:r>
    </w:p>
    <w:p w14:paraId="6DE9B03A" w14:textId="77777777" w:rsidR="005607F3" w:rsidRDefault="005607F3" w:rsidP="00161614">
      <w:pPr>
        <w:spacing w:after="0" w:line="240" w:lineRule="auto"/>
        <w:rPr>
          <w:rFonts w:cstheme="minorHAnsi"/>
          <w:sz w:val="32"/>
          <w:szCs w:val="32"/>
        </w:rPr>
      </w:pPr>
    </w:p>
    <w:p w14:paraId="674B718D" w14:textId="28FD6F86" w:rsidR="001D2D9A" w:rsidRDefault="0050660D" w:rsidP="00161614">
      <w:pPr>
        <w:spacing w:after="0" w:line="240" w:lineRule="auto"/>
        <w:rPr>
          <w:rFonts w:cstheme="minorHAnsi"/>
          <w:sz w:val="32"/>
          <w:szCs w:val="32"/>
        </w:rPr>
      </w:pPr>
      <w:r w:rsidRPr="003C0718">
        <w:rPr>
          <w:rFonts w:cstheme="minorHAnsi"/>
          <w:sz w:val="32"/>
          <w:szCs w:val="32"/>
        </w:rPr>
        <w:t>Solid</w:t>
      </w:r>
      <w:r w:rsidR="009F362D">
        <w:rPr>
          <w:rFonts w:cstheme="minorHAnsi"/>
          <w:sz w:val="32"/>
          <w:szCs w:val="32"/>
        </w:rPr>
        <w:t>’</w:t>
      </w:r>
      <w:r w:rsidRPr="003C0718">
        <w:rPr>
          <w:rFonts w:cstheme="minorHAnsi"/>
          <w:sz w:val="32"/>
          <w:szCs w:val="32"/>
        </w:rPr>
        <w:t>s concentrations above about 1</w:t>
      </w:r>
      <w:r w:rsidR="001D2D9A">
        <w:rPr>
          <w:rFonts w:cstheme="minorHAnsi"/>
          <w:sz w:val="32"/>
          <w:szCs w:val="32"/>
        </w:rPr>
        <w:t>.5</w:t>
      </w:r>
      <w:r w:rsidRPr="003C0718">
        <w:rPr>
          <w:rFonts w:cstheme="minorHAnsi"/>
          <w:sz w:val="32"/>
          <w:szCs w:val="32"/>
        </w:rPr>
        <w:t>% v/v lead to hindered settling</w:t>
      </w:r>
      <w:r w:rsidR="009F362D">
        <w:rPr>
          <w:rFonts w:cstheme="minorHAnsi"/>
          <w:sz w:val="32"/>
          <w:szCs w:val="32"/>
        </w:rPr>
        <w:t xml:space="preserve"> and hence </w:t>
      </w:r>
      <w:r w:rsidR="00FD2FC5">
        <w:rPr>
          <w:rFonts w:cstheme="minorHAnsi"/>
          <w:sz w:val="32"/>
          <w:szCs w:val="32"/>
        </w:rPr>
        <w:t>inaccurate measurements</w:t>
      </w:r>
      <w:r w:rsidR="00EA4DEA">
        <w:rPr>
          <w:rFonts w:cstheme="minorHAnsi"/>
          <w:sz w:val="32"/>
          <w:szCs w:val="32"/>
        </w:rPr>
        <w:t>. I</w:t>
      </w:r>
      <w:r w:rsidRPr="003C0718">
        <w:rPr>
          <w:rFonts w:cstheme="minorHAnsi"/>
          <w:sz w:val="32"/>
          <w:szCs w:val="32"/>
        </w:rPr>
        <w:t>ndustrial slurries are often prepared at high volume fraction and must therefore go through a</w:t>
      </w:r>
      <w:r w:rsidR="00D51A29">
        <w:rPr>
          <w:rFonts w:cstheme="minorHAnsi"/>
          <w:sz w:val="32"/>
          <w:szCs w:val="32"/>
        </w:rPr>
        <w:t xml:space="preserve"> </w:t>
      </w:r>
      <w:r w:rsidRPr="003C0718">
        <w:rPr>
          <w:rFonts w:cstheme="minorHAnsi"/>
          <w:sz w:val="32"/>
          <w:szCs w:val="32"/>
        </w:rPr>
        <w:t xml:space="preserve">dilution step </w:t>
      </w:r>
      <w:r w:rsidR="00EA4DEA">
        <w:rPr>
          <w:rFonts w:cstheme="minorHAnsi"/>
          <w:sz w:val="32"/>
          <w:szCs w:val="32"/>
        </w:rPr>
        <w:t xml:space="preserve">(which can also lead to errors) </w:t>
      </w:r>
      <w:r w:rsidRPr="003C0718">
        <w:rPr>
          <w:rFonts w:cstheme="minorHAnsi"/>
          <w:sz w:val="32"/>
          <w:szCs w:val="32"/>
        </w:rPr>
        <w:t xml:space="preserve">prior to AC measurement. AC also requires knowledge of both density and viscosity of the different solvents employed in order to calculate an RST value. </w:t>
      </w:r>
    </w:p>
    <w:p w14:paraId="674B718E" w14:textId="77777777" w:rsidR="001D2D9A" w:rsidRDefault="001D2D9A" w:rsidP="00161614">
      <w:pPr>
        <w:spacing w:after="0" w:line="240" w:lineRule="auto"/>
        <w:rPr>
          <w:rFonts w:cstheme="minorHAnsi"/>
          <w:sz w:val="32"/>
          <w:szCs w:val="32"/>
        </w:rPr>
      </w:pPr>
    </w:p>
    <w:p w14:paraId="5A646E88" w14:textId="28999BC2" w:rsidR="005607F3" w:rsidRDefault="005607F3" w:rsidP="005607F3">
      <w:pPr>
        <w:spacing w:after="0" w:line="240" w:lineRule="auto"/>
        <w:rPr>
          <w:b/>
          <w:sz w:val="32"/>
          <w:szCs w:val="32"/>
        </w:rPr>
      </w:pPr>
      <w:r>
        <w:rPr>
          <w:b/>
          <w:sz w:val="32"/>
          <w:szCs w:val="32"/>
        </w:rPr>
        <w:t>S</w:t>
      </w:r>
      <w:r w:rsidRPr="0040010C">
        <w:rPr>
          <w:b/>
          <w:sz w:val="32"/>
          <w:szCs w:val="32"/>
        </w:rPr>
        <w:t xml:space="preserve">LIDE </w:t>
      </w:r>
      <w:r>
        <w:rPr>
          <w:b/>
          <w:sz w:val="32"/>
          <w:szCs w:val="32"/>
        </w:rPr>
        <w:t>3</w:t>
      </w:r>
      <w:r w:rsidRPr="0040010C">
        <w:rPr>
          <w:b/>
          <w:sz w:val="32"/>
          <w:szCs w:val="32"/>
        </w:rPr>
        <w:t>:</w:t>
      </w:r>
      <w:r>
        <w:rPr>
          <w:b/>
          <w:sz w:val="32"/>
          <w:szCs w:val="32"/>
        </w:rPr>
        <w:t xml:space="preserve"> </w:t>
      </w:r>
      <w:proofErr w:type="spellStart"/>
      <w:r w:rsidR="00066A47">
        <w:rPr>
          <w:b/>
          <w:sz w:val="32"/>
          <w:szCs w:val="32"/>
        </w:rPr>
        <w:t>Mageleka’s</w:t>
      </w:r>
      <w:proofErr w:type="spellEnd"/>
      <w:r w:rsidR="00066A47">
        <w:rPr>
          <w:b/>
          <w:sz w:val="32"/>
          <w:szCs w:val="32"/>
        </w:rPr>
        <w:t xml:space="preserve"> </w:t>
      </w:r>
      <w:proofErr w:type="spellStart"/>
      <w:r w:rsidR="00066A47" w:rsidRPr="00066A47">
        <w:rPr>
          <w:b/>
          <w:i/>
          <w:iCs/>
          <w:sz w:val="32"/>
          <w:szCs w:val="32"/>
        </w:rPr>
        <w:t>M</w:t>
      </w:r>
      <w:r w:rsidR="00066A47">
        <w:rPr>
          <w:b/>
          <w:sz w:val="32"/>
          <w:szCs w:val="32"/>
        </w:rPr>
        <w:t>agno</w:t>
      </w:r>
      <w:r w:rsidR="00066A47" w:rsidRPr="00066A47">
        <w:rPr>
          <w:b/>
          <w:i/>
          <w:iCs/>
          <w:sz w:val="32"/>
          <w:szCs w:val="32"/>
        </w:rPr>
        <w:t>M</w:t>
      </w:r>
      <w:r w:rsidR="00066A47">
        <w:rPr>
          <w:b/>
          <w:sz w:val="32"/>
          <w:szCs w:val="32"/>
        </w:rPr>
        <w:t>eter</w:t>
      </w:r>
      <w:proofErr w:type="spellEnd"/>
    </w:p>
    <w:p w14:paraId="674B7193" w14:textId="77777777" w:rsidR="001D2D9A" w:rsidRDefault="00161614" w:rsidP="00161614">
      <w:pPr>
        <w:spacing w:after="0" w:line="240" w:lineRule="auto"/>
        <w:rPr>
          <w:rFonts w:cstheme="minorHAnsi"/>
          <w:sz w:val="32"/>
          <w:szCs w:val="32"/>
        </w:rPr>
      </w:pPr>
      <w:r w:rsidRPr="003C0718">
        <w:rPr>
          <w:rFonts w:cstheme="minorHAnsi"/>
          <w:sz w:val="32"/>
          <w:szCs w:val="32"/>
        </w:rPr>
        <w:t xml:space="preserve">NMR solvent relaxation measurements are sensitive to the same intermolecular forces (as well as the dynamics) between solvent and surfaces with which HSP are concerned but they do not suffer from the limitations of the AC technique. </w:t>
      </w:r>
    </w:p>
    <w:p w14:paraId="674B7195" w14:textId="2708B450" w:rsidR="00161614" w:rsidRPr="00FF37EC" w:rsidRDefault="00161614" w:rsidP="00161614">
      <w:pPr>
        <w:spacing w:after="0" w:line="240" w:lineRule="auto"/>
        <w:rPr>
          <w:rFonts w:cstheme="minorHAnsi"/>
          <w:sz w:val="32"/>
          <w:szCs w:val="32"/>
        </w:rPr>
      </w:pPr>
      <w:r w:rsidRPr="003C0718">
        <w:rPr>
          <w:rFonts w:cstheme="minorHAnsi"/>
          <w:sz w:val="32"/>
          <w:szCs w:val="32"/>
        </w:rPr>
        <w:lastRenderedPageBreak/>
        <w:t xml:space="preserve">NMR relaxation measurements </w:t>
      </w:r>
      <w:r w:rsidR="008B5B18">
        <w:rPr>
          <w:rFonts w:cstheme="minorHAnsi"/>
          <w:sz w:val="32"/>
          <w:szCs w:val="32"/>
        </w:rPr>
        <w:t xml:space="preserve">made using </w:t>
      </w:r>
      <w:proofErr w:type="spellStart"/>
      <w:r w:rsidR="008B5B18">
        <w:rPr>
          <w:rFonts w:cstheme="minorHAnsi"/>
          <w:sz w:val="32"/>
          <w:szCs w:val="32"/>
        </w:rPr>
        <w:t>Mageleka’s</w:t>
      </w:r>
      <w:proofErr w:type="spellEnd"/>
      <w:r w:rsidR="008B5B18">
        <w:rPr>
          <w:rFonts w:cstheme="minorHAnsi"/>
          <w:sz w:val="32"/>
          <w:szCs w:val="32"/>
        </w:rPr>
        <w:t xml:space="preserve"> </w:t>
      </w:r>
      <w:proofErr w:type="spellStart"/>
      <w:r w:rsidR="008B5B18" w:rsidRPr="008B5B18">
        <w:rPr>
          <w:rFonts w:cstheme="minorHAnsi"/>
          <w:i/>
          <w:iCs/>
          <w:sz w:val="32"/>
          <w:szCs w:val="32"/>
        </w:rPr>
        <w:t>M</w:t>
      </w:r>
      <w:r w:rsidR="008B5B18">
        <w:rPr>
          <w:rFonts w:cstheme="minorHAnsi"/>
          <w:sz w:val="32"/>
          <w:szCs w:val="32"/>
        </w:rPr>
        <w:t>agno</w:t>
      </w:r>
      <w:r w:rsidR="008B5B18" w:rsidRPr="008B5B18">
        <w:rPr>
          <w:rFonts w:cstheme="minorHAnsi"/>
          <w:i/>
          <w:iCs/>
          <w:sz w:val="32"/>
          <w:szCs w:val="32"/>
        </w:rPr>
        <w:t>M</w:t>
      </w:r>
      <w:r w:rsidR="008B5B18">
        <w:rPr>
          <w:rFonts w:cstheme="minorHAnsi"/>
          <w:sz w:val="32"/>
          <w:szCs w:val="32"/>
        </w:rPr>
        <w:t>eter</w:t>
      </w:r>
      <w:proofErr w:type="spellEnd"/>
      <w:r w:rsidR="008B5B18">
        <w:rPr>
          <w:rFonts w:cstheme="minorHAnsi"/>
          <w:sz w:val="32"/>
          <w:szCs w:val="32"/>
        </w:rPr>
        <w:t xml:space="preserve"> </w:t>
      </w:r>
      <w:r w:rsidRPr="003C0718">
        <w:rPr>
          <w:rFonts w:cstheme="minorHAnsi"/>
          <w:sz w:val="32"/>
          <w:szCs w:val="32"/>
        </w:rPr>
        <w:t xml:space="preserve">are fast, direct and quiescent; the size and shape of the powder material is immaterial. Importantly, from a practical perspective any industrially relevant solids concentration can be used.  </w:t>
      </w:r>
      <w:r w:rsidRPr="00FF37EC">
        <w:rPr>
          <w:rFonts w:cstheme="minorHAnsi"/>
          <w:sz w:val="32"/>
          <w:szCs w:val="32"/>
        </w:rPr>
        <w:t xml:space="preserve">Further, the total amount of sample needed is typically ca 0.1 mL and can be as little as 250 </w:t>
      </w:r>
      <w:proofErr w:type="spellStart"/>
      <w:r w:rsidRPr="00FF37EC">
        <w:rPr>
          <w:rFonts w:cstheme="minorHAnsi"/>
          <w:sz w:val="32"/>
          <w:szCs w:val="32"/>
        </w:rPr>
        <w:t>μL</w:t>
      </w:r>
      <w:proofErr w:type="spellEnd"/>
      <w:r w:rsidRPr="00FF37EC">
        <w:rPr>
          <w:rFonts w:cstheme="minorHAnsi"/>
          <w:sz w:val="32"/>
          <w:szCs w:val="32"/>
        </w:rPr>
        <w:t xml:space="preserve">. </w:t>
      </w:r>
    </w:p>
    <w:p w14:paraId="674B7196" w14:textId="77777777" w:rsidR="001D2D9A" w:rsidRDefault="001D2D9A" w:rsidP="00161614">
      <w:pPr>
        <w:spacing w:after="0" w:line="240" w:lineRule="auto"/>
        <w:rPr>
          <w:rFonts w:cstheme="minorHAnsi"/>
          <w:sz w:val="32"/>
          <w:szCs w:val="32"/>
        </w:rPr>
      </w:pPr>
    </w:p>
    <w:p w14:paraId="674B719F" w14:textId="4984E3C9" w:rsidR="0040010C" w:rsidRDefault="0040010C" w:rsidP="00825F3F">
      <w:pPr>
        <w:spacing w:after="0" w:line="240" w:lineRule="auto"/>
        <w:rPr>
          <w:b/>
          <w:sz w:val="32"/>
          <w:szCs w:val="32"/>
        </w:rPr>
      </w:pPr>
      <w:r w:rsidRPr="0040010C">
        <w:rPr>
          <w:b/>
          <w:sz w:val="32"/>
          <w:szCs w:val="32"/>
        </w:rPr>
        <w:t xml:space="preserve">SLIDE </w:t>
      </w:r>
      <w:r w:rsidR="00914AAF">
        <w:rPr>
          <w:b/>
          <w:sz w:val="32"/>
          <w:szCs w:val="32"/>
        </w:rPr>
        <w:t>4</w:t>
      </w:r>
      <w:r w:rsidRPr="0040010C">
        <w:rPr>
          <w:b/>
          <w:sz w:val="32"/>
          <w:szCs w:val="32"/>
        </w:rPr>
        <w:t>:</w:t>
      </w:r>
      <w:r w:rsidR="00161614">
        <w:rPr>
          <w:b/>
          <w:sz w:val="32"/>
          <w:szCs w:val="32"/>
        </w:rPr>
        <w:t xml:space="preserve"> </w:t>
      </w:r>
      <w:r w:rsidR="006A468D">
        <w:rPr>
          <w:b/>
          <w:sz w:val="32"/>
          <w:szCs w:val="32"/>
        </w:rPr>
        <w:t>Examples</w:t>
      </w:r>
    </w:p>
    <w:p w14:paraId="674B71A0" w14:textId="7D3247C6" w:rsidR="00825F3F" w:rsidRDefault="00825F3F" w:rsidP="00825F3F">
      <w:pPr>
        <w:spacing w:after="0" w:line="240" w:lineRule="auto"/>
        <w:rPr>
          <w:sz w:val="32"/>
          <w:szCs w:val="32"/>
        </w:rPr>
      </w:pPr>
      <w:r w:rsidRPr="00825F3F">
        <w:rPr>
          <w:sz w:val="32"/>
          <w:szCs w:val="32"/>
        </w:rPr>
        <w:t xml:space="preserve">This </w:t>
      </w:r>
      <w:r>
        <w:rPr>
          <w:sz w:val="32"/>
          <w:szCs w:val="32"/>
        </w:rPr>
        <w:t xml:space="preserve">Slide </w:t>
      </w:r>
      <w:r w:rsidRPr="00825F3F">
        <w:rPr>
          <w:sz w:val="32"/>
          <w:szCs w:val="32"/>
        </w:rPr>
        <w:t xml:space="preserve">summarizes </w:t>
      </w:r>
      <w:r>
        <w:rPr>
          <w:sz w:val="32"/>
          <w:szCs w:val="32"/>
        </w:rPr>
        <w:t xml:space="preserve">the characteristics of </w:t>
      </w:r>
      <w:r w:rsidR="006A468D">
        <w:rPr>
          <w:sz w:val="32"/>
          <w:szCs w:val="32"/>
        </w:rPr>
        <w:t>two</w:t>
      </w:r>
      <w:r>
        <w:rPr>
          <w:sz w:val="32"/>
          <w:szCs w:val="32"/>
        </w:rPr>
        <w:t xml:space="preserve"> different materials</w:t>
      </w:r>
      <w:r w:rsidR="000439D9">
        <w:rPr>
          <w:sz w:val="32"/>
          <w:szCs w:val="32"/>
        </w:rPr>
        <w:t xml:space="preserve"> </w:t>
      </w:r>
      <w:r w:rsidR="00EA4DEA">
        <w:rPr>
          <w:sz w:val="32"/>
          <w:szCs w:val="32"/>
        </w:rPr>
        <w:t>u</w:t>
      </w:r>
      <w:r w:rsidR="000439D9">
        <w:rPr>
          <w:sz w:val="32"/>
          <w:szCs w:val="32"/>
        </w:rPr>
        <w:t xml:space="preserve">sed to demonstrate the utility of measurements with the </w:t>
      </w:r>
      <w:proofErr w:type="spellStart"/>
      <w:r w:rsidR="000439D9" w:rsidRPr="000439D9">
        <w:rPr>
          <w:i/>
          <w:iCs/>
          <w:sz w:val="32"/>
          <w:szCs w:val="32"/>
        </w:rPr>
        <w:t>M</w:t>
      </w:r>
      <w:r w:rsidR="000439D9">
        <w:rPr>
          <w:sz w:val="32"/>
          <w:szCs w:val="32"/>
        </w:rPr>
        <w:t>agno</w:t>
      </w:r>
      <w:r w:rsidR="000439D9" w:rsidRPr="000439D9">
        <w:rPr>
          <w:i/>
          <w:iCs/>
          <w:sz w:val="32"/>
          <w:szCs w:val="32"/>
        </w:rPr>
        <w:t>M</w:t>
      </w:r>
      <w:r w:rsidR="000439D9">
        <w:rPr>
          <w:sz w:val="32"/>
          <w:szCs w:val="32"/>
        </w:rPr>
        <w:t>eter</w:t>
      </w:r>
      <w:proofErr w:type="spellEnd"/>
      <w:r>
        <w:rPr>
          <w:sz w:val="32"/>
          <w:szCs w:val="32"/>
        </w:rPr>
        <w:t xml:space="preserve">. </w:t>
      </w:r>
    </w:p>
    <w:p w14:paraId="674B71A1" w14:textId="77777777" w:rsidR="00825F3F" w:rsidRDefault="00825F3F" w:rsidP="00825F3F">
      <w:pPr>
        <w:spacing w:after="0" w:line="240" w:lineRule="auto"/>
        <w:rPr>
          <w:rFonts w:cstheme="minorHAnsi"/>
          <w:sz w:val="32"/>
          <w:szCs w:val="32"/>
        </w:rPr>
      </w:pPr>
    </w:p>
    <w:p w14:paraId="674B71A2" w14:textId="7D32E73F" w:rsidR="00825F3F" w:rsidRPr="00FF37EC" w:rsidRDefault="000439D9" w:rsidP="00825F3F">
      <w:pPr>
        <w:spacing w:after="0" w:line="240" w:lineRule="auto"/>
        <w:rPr>
          <w:rFonts w:cstheme="minorHAnsi"/>
          <w:sz w:val="32"/>
          <w:szCs w:val="32"/>
        </w:rPr>
      </w:pPr>
      <w:r>
        <w:rPr>
          <w:rFonts w:cstheme="minorHAnsi"/>
          <w:sz w:val="32"/>
          <w:szCs w:val="32"/>
        </w:rPr>
        <w:t>The first set</w:t>
      </w:r>
      <w:r w:rsidR="0044681B">
        <w:rPr>
          <w:rFonts w:cstheme="minorHAnsi"/>
          <w:sz w:val="32"/>
          <w:szCs w:val="32"/>
        </w:rPr>
        <w:t xml:space="preserve"> comprised </w:t>
      </w:r>
      <w:r w:rsidR="00825F3F" w:rsidRPr="00825F3F">
        <w:rPr>
          <w:rFonts w:cstheme="minorHAnsi"/>
          <w:sz w:val="32"/>
          <w:szCs w:val="32"/>
        </w:rPr>
        <w:t xml:space="preserve">three different microfine grade zinc oxide powders. </w:t>
      </w:r>
      <w:r w:rsidR="00825F3F" w:rsidRPr="00FF37EC">
        <w:rPr>
          <w:rFonts w:cstheme="minorHAnsi"/>
          <w:sz w:val="32"/>
          <w:szCs w:val="32"/>
        </w:rPr>
        <w:t xml:space="preserve">All three materials are typically used in the formulation of sunscreens.  One was a base (uncoated) material and the other two were coated versions </w:t>
      </w:r>
      <w:r w:rsidR="00825F3F" w:rsidRPr="00FF37EC">
        <w:rPr>
          <w:rFonts w:cstheme="minorHAnsi"/>
          <w:i/>
          <w:sz w:val="32"/>
          <w:szCs w:val="32"/>
        </w:rPr>
        <w:t>of the same zinc oxide</w:t>
      </w:r>
      <w:r w:rsidR="00825F3F" w:rsidRPr="00FF37EC">
        <w:rPr>
          <w:rFonts w:cstheme="minorHAnsi"/>
          <w:sz w:val="32"/>
          <w:szCs w:val="32"/>
        </w:rPr>
        <w:t>. One was coated with silica (SiO</w:t>
      </w:r>
      <w:r w:rsidR="00825F3F" w:rsidRPr="00FF37EC">
        <w:rPr>
          <w:rFonts w:cstheme="minorHAnsi"/>
          <w:sz w:val="32"/>
          <w:szCs w:val="32"/>
          <w:vertAlign w:val="subscript"/>
        </w:rPr>
        <w:t>2</w:t>
      </w:r>
      <w:r w:rsidR="00825F3F" w:rsidRPr="00FF37EC">
        <w:rPr>
          <w:rFonts w:cstheme="minorHAnsi"/>
          <w:sz w:val="32"/>
          <w:szCs w:val="32"/>
        </w:rPr>
        <w:t xml:space="preserve">) to change the surface chemistry but remain hydrophilic; the other was coated with a silane (specifically a </w:t>
      </w:r>
      <w:proofErr w:type="spellStart"/>
      <w:r w:rsidR="00825F3F" w:rsidRPr="00FF37EC">
        <w:rPr>
          <w:rFonts w:cstheme="minorHAnsi"/>
          <w:sz w:val="32"/>
          <w:szCs w:val="32"/>
        </w:rPr>
        <w:t>tricapryl</w:t>
      </w:r>
      <w:proofErr w:type="spellEnd"/>
      <w:r w:rsidR="00825F3F" w:rsidRPr="00FF37EC">
        <w:rPr>
          <w:rFonts w:cstheme="minorHAnsi"/>
          <w:sz w:val="32"/>
          <w:szCs w:val="32"/>
        </w:rPr>
        <w:t xml:space="preserve"> silane) to render the surface hydrophobic, so that it could be readily dispersed in a non-aqueous fluid, such as the oil phase of a sunscreen emulsion.</w:t>
      </w:r>
    </w:p>
    <w:p w14:paraId="674B71A3" w14:textId="77777777" w:rsidR="00825F3F" w:rsidRDefault="00825F3F" w:rsidP="00825F3F">
      <w:pPr>
        <w:spacing w:after="0" w:line="240" w:lineRule="auto"/>
        <w:rPr>
          <w:rFonts w:cstheme="minorHAnsi"/>
          <w:sz w:val="32"/>
          <w:szCs w:val="32"/>
        </w:rPr>
      </w:pPr>
    </w:p>
    <w:p w14:paraId="674B71A4" w14:textId="116F21E2" w:rsidR="00EF4426" w:rsidRDefault="0044681B" w:rsidP="00825F3F">
      <w:pPr>
        <w:spacing w:after="0" w:line="240" w:lineRule="auto"/>
        <w:rPr>
          <w:rFonts w:cstheme="minorHAnsi"/>
          <w:sz w:val="32"/>
          <w:szCs w:val="32"/>
        </w:rPr>
      </w:pPr>
      <w:r>
        <w:rPr>
          <w:rFonts w:cstheme="minorHAnsi"/>
          <w:sz w:val="32"/>
          <w:szCs w:val="32"/>
        </w:rPr>
        <w:t xml:space="preserve">The second set comprised </w:t>
      </w:r>
      <w:r w:rsidR="00825F3F">
        <w:rPr>
          <w:rFonts w:cstheme="minorHAnsi"/>
          <w:sz w:val="32"/>
          <w:szCs w:val="32"/>
        </w:rPr>
        <w:t xml:space="preserve">two different </w:t>
      </w:r>
      <w:proofErr w:type="spellStart"/>
      <w:r w:rsidR="00825F3F">
        <w:rPr>
          <w:rFonts w:cstheme="minorHAnsi"/>
          <w:sz w:val="32"/>
          <w:szCs w:val="32"/>
        </w:rPr>
        <w:t>aluminas</w:t>
      </w:r>
      <w:proofErr w:type="spellEnd"/>
      <w:r w:rsidR="00825F3F">
        <w:rPr>
          <w:rFonts w:cstheme="minorHAnsi"/>
          <w:sz w:val="32"/>
          <w:szCs w:val="32"/>
        </w:rPr>
        <w:t xml:space="preserve">. </w:t>
      </w:r>
      <w:r w:rsidR="00BB4231">
        <w:rPr>
          <w:rFonts w:cstheme="minorHAnsi"/>
          <w:sz w:val="32"/>
          <w:szCs w:val="32"/>
        </w:rPr>
        <w:t>Again, one was a base (uncoated) material</w:t>
      </w:r>
      <w:r w:rsidR="001010EF">
        <w:rPr>
          <w:rFonts w:cstheme="minorHAnsi"/>
          <w:sz w:val="32"/>
          <w:szCs w:val="32"/>
        </w:rPr>
        <w:t xml:space="preserve"> and one was coated with a </w:t>
      </w:r>
      <w:proofErr w:type="spellStart"/>
      <w:r w:rsidR="00526D8E">
        <w:rPr>
          <w:rFonts w:cstheme="minorHAnsi"/>
          <w:sz w:val="32"/>
          <w:szCs w:val="32"/>
        </w:rPr>
        <w:t>tricapryl</w:t>
      </w:r>
      <w:proofErr w:type="spellEnd"/>
      <w:r w:rsidR="00526D8E">
        <w:rPr>
          <w:rFonts w:cstheme="minorHAnsi"/>
          <w:sz w:val="32"/>
          <w:szCs w:val="32"/>
        </w:rPr>
        <w:t xml:space="preserve"> </w:t>
      </w:r>
      <w:r w:rsidR="001010EF">
        <w:rPr>
          <w:rFonts w:cstheme="minorHAnsi"/>
          <w:sz w:val="32"/>
          <w:szCs w:val="32"/>
        </w:rPr>
        <w:t>silane</w:t>
      </w:r>
      <w:r w:rsidR="00526D8E">
        <w:rPr>
          <w:rFonts w:cstheme="minorHAnsi"/>
          <w:sz w:val="32"/>
          <w:szCs w:val="32"/>
        </w:rPr>
        <w:t>.</w:t>
      </w:r>
      <w:r w:rsidR="00706E99">
        <w:rPr>
          <w:rFonts w:cstheme="minorHAnsi"/>
          <w:sz w:val="32"/>
          <w:szCs w:val="32"/>
        </w:rPr>
        <w:t xml:space="preserve"> </w:t>
      </w:r>
    </w:p>
    <w:p w14:paraId="674B71A5" w14:textId="77777777" w:rsidR="00FF37EC" w:rsidRDefault="00FF37EC" w:rsidP="00825F3F">
      <w:pPr>
        <w:spacing w:after="0" w:line="240" w:lineRule="auto"/>
        <w:rPr>
          <w:rFonts w:cstheme="minorHAnsi"/>
          <w:sz w:val="32"/>
          <w:szCs w:val="32"/>
        </w:rPr>
      </w:pPr>
    </w:p>
    <w:p w14:paraId="674B71A6" w14:textId="0A6AB4E9" w:rsidR="0040010C" w:rsidRPr="00825F3F" w:rsidRDefault="0040010C" w:rsidP="00825F3F">
      <w:pPr>
        <w:spacing w:after="0" w:line="240" w:lineRule="auto"/>
        <w:rPr>
          <w:b/>
          <w:sz w:val="32"/>
          <w:szCs w:val="32"/>
        </w:rPr>
      </w:pPr>
      <w:r w:rsidRPr="00825F3F">
        <w:rPr>
          <w:b/>
          <w:sz w:val="32"/>
          <w:szCs w:val="32"/>
        </w:rPr>
        <w:t xml:space="preserve">SLIDE </w:t>
      </w:r>
      <w:r w:rsidR="00914AAF">
        <w:rPr>
          <w:b/>
          <w:sz w:val="32"/>
          <w:szCs w:val="32"/>
        </w:rPr>
        <w:t>5</w:t>
      </w:r>
      <w:r w:rsidRPr="00825F3F">
        <w:rPr>
          <w:b/>
          <w:sz w:val="32"/>
          <w:szCs w:val="32"/>
        </w:rPr>
        <w:t>:</w:t>
      </w:r>
      <w:r w:rsidR="007A7B2D">
        <w:rPr>
          <w:b/>
          <w:sz w:val="32"/>
          <w:szCs w:val="32"/>
        </w:rPr>
        <w:t xml:space="preserve"> Solvents</w:t>
      </w:r>
    </w:p>
    <w:p w14:paraId="674B71A7" w14:textId="77777777" w:rsidR="00825F3F" w:rsidRDefault="00825F3F" w:rsidP="00702CEE">
      <w:pPr>
        <w:spacing w:after="0" w:line="240" w:lineRule="auto"/>
        <w:rPr>
          <w:sz w:val="32"/>
          <w:szCs w:val="32"/>
        </w:rPr>
      </w:pPr>
      <w:r w:rsidRPr="00825F3F">
        <w:rPr>
          <w:sz w:val="32"/>
          <w:szCs w:val="32"/>
        </w:rPr>
        <w:t xml:space="preserve">This Slide summarizes </w:t>
      </w:r>
      <w:r>
        <w:rPr>
          <w:sz w:val="32"/>
          <w:szCs w:val="32"/>
        </w:rPr>
        <w:t xml:space="preserve">the </w:t>
      </w:r>
      <w:r w:rsidR="001D2D9A">
        <w:rPr>
          <w:sz w:val="32"/>
          <w:szCs w:val="32"/>
        </w:rPr>
        <w:t xml:space="preserve">wide </w:t>
      </w:r>
      <w:r>
        <w:rPr>
          <w:sz w:val="32"/>
          <w:szCs w:val="32"/>
        </w:rPr>
        <w:t xml:space="preserve">range of solvents used in the study. </w:t>
      </w:r>
    </w:p>
    <w:p w14:paraId="674B71A8" w14:textId="77777777" w:rsidR="00825F3F" w:rsidRDefault="00825F3F" w:rsidP="00702CEE">
      <w:pPr>
        <w:spacing w:after="0" w:line="240" w:lineRule="auto"/>
        <w:rPr>
          <w:sz w:val="32"/>
          <w:szCs w:val="32"/>
        </w:rPr>
      </w:pPr>
    </w:p>
    <w:p w14:paraId="674B71A9" w14:textId="7DA8D67A" w:rsidR="00825F3F" w:rsidRDefault="00825F3F" w:rsidP="00702CEE">
      <w:pPr>
        <w:spacing w:after="0" w:line="240" w:lineRule="auto"/>
        <w:rPr>
          <w:rFonts w:cstheme="minorHAnsi"/>
          <w:sz w:val="32"/>
          <w:szCs w:val="32"/>
        </w:rPr>
      </w:pPr>
      <w:r w:rsidRPr="00825F3F">
        <w:rPr>
          <w:rFonts w:cstheme="minorHAnsi"/>
          <w:sz w:val="32"/>
          <w:szCs w:val="32"/>
        </w:rPr>
        <w:t>Hansen recommends that a minimum of twelve probe solvents be used in order to ensure maximum interrogation of a material</w:t>
      </w:r>
      <w:r w:rsidR="007A7B2D">
        <w:rPr>
          <w:rFonts w:cstheme="minorHAnsi"/>
          <w:sz w:val="32"/>
          <w:szCs w:val="32"/>
        </w:rPr>
        <w:t>.</w:t>
      </w:r>
    </w:p>
    <w:p w14:paraId="5138FA3C" w14:textId="77777777" w:rsidR="00914AAF" w:rsidRDefault="00914AAF" w:rsidP="00702CEE">
      <w:pPr>
        <w:spacing w:after="0" w:line="240" w:lineRule="auto"/>
        <w:rPr>
          <w:rFonts w:cstheme="minorHAnsi"/>
          <w:sz w:val="32"/>
          <w:szCs w:val="32"/>
        </w:rPr>
      </w:pPr>
    </w:p>
    <w:p w14:paraId="674B71AB" w14:textId="77777777" w:rsidR="00702CEE" w:rsidRPr="00FF37EC" w:rsidRDefault="00702CEE" w:rsidP="00702CEE">
      <w:pPr>
        <w:pStyle w:val="author"/>
        <w:shd w:val="clear" w:color="auto" w:fill="FFFFFF"/>
        <w:spacing w:before="0" w:beforeAutospacing="0" w:after="0" w:afterAutospacing="0"/>
        <w:textAlignment w:val="baseline"/>
        <w:rPr>
          <w:rFonts w:asciiTheme="minorHAnsi" w:hAnsiTheme="minorHAnsi" w:cstheme="minorHAnsi"/>
          <w:sz w:val="32"/>
          <w:szCs w:val="32"/>
        </w:rPr>
      </w:pPr>
      <w:r w:rsidRPr="00FF37EC">
        <w:rPr>
          <w:rFonts w:asciiTheme="minorHAnsi" w:hAnsiTheme="minorHAnsi" w:cstheme="minorHAnsi"/>
          <w:sz w:val="32"/>
          <w:szCs w:val="32"/>
        </w:rPr>
        <w:t xml:space="preserve">As a note of caution, the NMR relaxation time of any liquid is sensitive to both the water content and the presence of any dissolved oxygen (which is paramagnetic). Thus, the purity and source of a solvent is </w:t>
      </w:r>
      <w:r w:rsidRPr="00FF37EC">
        <w:rPr>
          <w:rFonts w:asciiTheme="minorHAnsi" w:hAnsiTheme="minorHAnsi" w:cstheme="minorHAnsi"/>
          <w:sz w:val="32"/>
          <w:szCs w:val="32"/>
        </w:rPr>
        <w:lastRenderedPageBreak/>
        <w:t>critical when making comparisons. Indeed, it has long been recognized that traces of polar impurities and, especially, water play a key role in any non-aqueous application.  Hence, this sensitivity of NMR relaxation suggests that the measurement can also be used as a fast quality control (QC) tool to fingerprint solvents for industrial applications.</w:t>
      </w:r>
    </w:p>
    <w:p w14:paraId="674B71AC" w14:textId="77777777" w:rsidR="00702CEE" w:rsidRPr="00702CEE" w:rsidRDefault="00702CEE" w:rsidP="00702CEE">
      <w:pPr>
        <w:spacing w:after="0" w:line="240" w:lineRule="auto"/>
        <w:rPr>
          <w:rFonts w:cstheme="minorHAnsi"/>
          <w:sz w:val="32"/>
          <w:szCs w:val="32"/>
        </w:rPr>
      </w:pPr>
    </w:p>
    <w:p w14:paraId="674B71AD" w14:textId="7FCB15FA" w:rsidR="0040010C" w:rsidRDefault="0040010C" w:rsidP="00EF4426">
      <w:pPr>
        <w:spacing w:after="0" w:line="240" w:lineRule="auto"/>
        <w:rPr>
          <w:b/>
          <w:sz w:val="32"/>
          <w:szCs w:val="32"/>
        </w:rPr>
      </w:pPr>
      <w:r w:rsidRPr="0040010C">
        <w:rPr>
          <w:b/>
          <w:sz w:val="32"/>
          <w:szCs w:val="32"/>
        </w:rPr>
        <w:t xml:space="preserve">SLIDE </w:t>
      </w:r>
      <w:r w:rsidR="00E718C0">
        <w:rPr>
          <w:b/>
          <w:sz w:val="32"/>
          <w:szCs w:val="32"/>
        </w:rPr>
        <w:t>6</w:t>
      </w:r>
      <w:r w:rsidRPr="0040010C">
        <w:rPr>
          <w:b/>
          <w:sz w:val="32"/>
          <w:szCs w:val="32"/>
        </w:rPr>
        <w:t>:</w:t>
      </w:r>
      <w:r w:rsidR="00161614">
        <w:rPr>
          <w:b/>
          <w:sz w:val="32"/>
          <w:szCs w:val="32"/>
        </w:rPr>
        <w:t xml:space="preserve"> Experimental Results: </w:t>
      </w:r>
      <w:proofErr w:type="spellStart"/>
      <w:r w:rsidR="003928D9">
        <w:rPr>
          <w:b/>
          <w:sz w:val="32"/>
          <w:szCs w:val="32"/>
        </w:rPr>
        <w:t>ZnO</w:t>
      </w:r>
      <w:proofErr w:type="spellEnd"/>
    </w:p>
    <w:p w14:paraId="674B71B0" w14:textId="77777777" w:rsidR="00EF4426" w:rsidRDefault="00EF4426" w:rsidP="00EF4426">
      <w:pPr>
        <w:pStyle w:val="ListParagraph"/>
        <w:ind w:left="0"/>
        <w:rPr>
          <w:rFonts w:asciiTheme="minorHAnsi" w:hAnsiTheme="minorHAnsi" w:cstheme="minorHAnsi"/>
          <w:sz w:val="32"/>
          <w:szCs w:val="32"/>
        </w:rPr>
      </w:pPr>
      <w:r w:rsidRPr="00EF4426">
        <w:rPr>
          <w:rFonts w:asciiTheme="minorHAnsi" w:hAnsiTheme="minorHAnsi" w:cstheme="minorHAnsi"/>
          <w:sz w:val="32"/>
          <w:szCs w:val="32"/>
        </w:rPr>
        <w:t xml:space="preserve">What we show here </w:t>
      </w:r>
      <w:r>
        <w:rPr>
          <w:rFonts w:asciiTheme="minorHAnsi" w:hAnsiTheme="minorHAnsi" w:cstheme="minorHAnsi"/>
          <w:sz w:val="32"/>
          <w:szCs w:val="32"/>
        </w:rPr>
        <w:t xml:space="preserve">is a comparison between the relative </w:t>
      </w:r>
      <w:r w:rsidRPr="00EF4426">
        <w:rPr>
          <w:rFonts w:asciiTheme="minorHAnsi" w:hAnsiTheme="minorHAnsi" w:cstheme="minorHAnsi"/>
          <w:sz w:val="32"/>
          <w:szCs w:val="32"/>
        </w:rPr>
        <w:t xml:space="preserve">relaxation </w:t>
      </w:r>
      <w:r>
        <w:rPr>
          <w:rFonts w:asciiTheme="minorHAnsi" w:hAnsiTheme="minorHAnsi" w:cstheme="minorHAnsi"/>
          <w:sz w:val="32"/>
          <w:szCs w:val="32"/>
        </w:rPr>
        <w:t xml:space="preserve">rates </w:t>
      </w:r>
      <w:r w:rsidRPr="00EF4426">
        <w:rPr>
          <w:rFonts w:asciiTheme="minorHAnsi" w:hAnsiTheme="minorHAnsi" w:cstheme="minorHAnsi"/>
          <w:sz w:val="32"/>
          <w:szCs w:val="32"/>
        </w:rPr>
        <w:t>for the (hydrophilic) silica-coated zinc oxide and the (hydrophobic) silane-coated zinc oxide.</w:t>
      </w:r>
    </w:p>
    <w:p w14:paraId="674B71B1" w14:textId="77777777" w:rsidR="00EF4426" w:rsidRDefault="00EF4426" w:rsidP="00EF4426">
      <w:pPr>
        <w:pStyle w:val="ListParagraph"/>
        <w:ind w:left="0"/>
        <w:rPr>
          <w:rFonts w:asciiTheme="minorHAnsi" w:hAnsiTheme="minorHAnsi" w:cstheme="minorHAnsi"/>
          <w:sz w:val="32"/>
          <w:szCs w:val="32"/>
        </w:rPr>
      </w:pPr>
    </w:p>
    <w:p w14:paraId="674B71B2" w14:textId="77777777" w:rsidR="00EF4426" w:rsidRDefault="00EF4426" w:rsidP="00EF4426">
      <w:pPr>
        <w:pStyle w:val="ListParagraph"/>
        <w:ind w:left="0"/>
        <w:rPr>
          <w:rFonts w:asciiTheme="minorHAnsi" w:hAnsiTheme="minorHAnsi" w:cstheme="minorHAnsi"/>
          <w:sz w:val="32"/>
          <w:szCs w:val="32"/>
        </w:rPr>
      </w:pPr>
      <w:r>
        <w:rPr>
          <w:rFonts w:asciiTheme="minorHAnsi" w:hAnsiTheme="minorHAnsi" w:cstheme="minorHAnsi"/>
          <w:sz w:val="32"/>
          <w:szCs w:val="32"/>
        </w:rPr>
        <w:t>The relative relation rate</w:t>
      </w:r>
      <w:r w:rsidR="001D2D9A">
        <w:rPr>
          <w:rFonts w:asciiTheme="minorHAnsi" w:hAnsiTheme="minorHAnsi" w:cstheme="minorHAnsi"/>
          <w:sz w:val="32"/>
          <w:szCs w:val="32"/>
        </w:rPr>
        <w:t xml:space="preserve">, </w:t>
      </w:r>
      <w:proofErr w:type="spellStart"/>
      <w:r w:rsidR="001D2D9A">
        <w:rPr>
          <w:rFonts w:asciiTheme="minorHAnsi" w:hAnsiTheme="minorHAnsi" w:cstheme="minorHAnsi"/>
          <w:sz w:val="32"/>
          <w:szCs w:val="32"/>
        </w:rPr>
        <w:t>R</w:t>
      </w:r>
      <w:r w:rsidR="001D2D9A" w:rsidRPr="001D2D9A">
        <w:rPr>
          <w:rFonts w:asciiTheme="minorHAnsi" w:hAnsiTheme="minorHAnsi" w:cstheme="minorHAnsi"/>
          <w:sz w:val="32"/>
          <w:szCs w:val="32"/>
          <w:vertAlign w:val="subscript"/>
        </w:rPr>
        <w:t>sp</w:t>
      </w:r>
      <w:proofErr w:type="spellEnd"/>
      <w:r w:rsidR="001D2D9A">
        <w:rPr>
          <w:rFonts w:asciiTheme="minorHAnsi" w:hAnsiTheme="minorHAnsi" w:cstheme="minorHAnsi"/>
          <w:sz w:val="32"/>
          <w:szCs w:val="32"/>
        </w:rPr>
        <w:t>,</w:t>
      </w:r>
      <w:r>
        <w:rPr>
          <w:rFonts w:asciiTheme="minorHAnsi" w:hAnsiTheme="minorHAnsi" w:cstheme="minorHAnsi"/>
          <w:sz w:val="32"/>
          <w:szCs w:val="32"/>
        </w:rPr>
        <w:t xml:space="preserve"> is the rate for the suspension divided by that for the solvent alone minus one. The larger the value for </w:t>
      </w:r>
      <w:proofErr w:type="spellStart"/>
      <w:r>
        <w:rPr>
          <w:rFonts w:asciiTheme="minorHAnsi" w:hAnsiTheme="minorHAnsi" w:cstheme="minorHAnsi"/>
          <w:sz w:val="32"/>
          <w:szCs w:val="32"/>
        </w:rPr>
        <w:t>R</w:t>
      </w:r>
      <w:r w:rsidRPr="00EF4426">
        <w:rPr>
          <w:rFonts w:asciiTheme="minorHAnsi" w:hAnsiTheme="minorHAnsi" w:cstheme="minorHAnsi"/>
          <w:sz w:val="32"/>
          <w:szCs w:val="32"/>
          <w:vertAlign w:val="subscript"/>
        </w:rPr>
        <w:t>sp</w:t>
      </w:r>
      <w:proofErr w:type="spellEnd"/>
      <w:r>
        <w:rPr>
          <w:rFonts w:asciiTheme="minorHAnsi" w:hAnsiTheme="minorHAnsi" w:cstheme="minorHAnsi"/>
          <w:sz w:val="32"/>
          <w:szCs w:val="32"/>
        </w:rPr>
        <w:t xml:space="preserve"> the more efficient is the wetting.</w:t>
      </w:r>
    </w:p>
    <w:p w14:paraId="674B71B3" w14:textId="77777777" w:rsidR="00EF4426" w:rsidRDefault="00EF4426" w:rsidP="00EF4426">
      <w:pPr>
        <w:pStyle w:val="ListParagraph"/>
        <w:ind w:left="0"/>
        <w:rPr>
          <w:rFonts w:asciiTheme="minorHAnsi" w:hAnsiTheme="minorHAnsi" w:cstheme="minorHAnsi"/>
          <w:sz w:val="32"/>
          <w:szCs w:val="32"/>
        </w:rPr>
      </w:pPr>
    </w:p>
    <w:p w14:paraId="674B71B4" w14:textId="77777777" w:rsidR="0026446A" w:rsidRDefault="0026446A" w:rsidP="0026446A">
      <w:pPr>
        <w:spacing w:after="0" w:line="240" w:lineRule="auto"/>
        <w:rPr>
          <w:rFonts w:cstheme="minorHAnsi"/>
          <w:sz w:val="32"/>
          <w:szCs w:val="32"/>
        </w:rPr>
      </w:pPr>
      <w:r w:rsidRPr="0026446A">
        <w:rPr>
          <w:rFonts w:cstheme="minorHAnsi"/>
          <w:sz w:val="32"/>
          <w:szCs w:val="32"/>
        </w:rPr>
        <w:t xml:space="preserve">It is seen that the relaxation </w:t>
      </w:r>
      <w:r w:rsidR="001D2D9A">
        <w:rPr>
          <w:rFonts w:cstheme="minorHAnsi"/>
          <w:sz w:val="32"/>
          <w:szCs w:val="32"/>
        </w:rPr>
        <w:t>rates</w:t>
      </w:r>
      <w:r w:rsidRPr="0026446A">
        <w:rPr>
          <w:rFonts w:cstheme="minorHAnsi"/>
          <w:sz w:val="32"/>
          <w:szCs w:val="32"/>
        </w:rPr>
        <w:t xml:space="preserve"> have a significant dynamic range across the selection of solvents and also that the magnitude of the relaxation </w:t>
      </w:r>
      <w:r w:rsidR="001D2D9A">
        <w:rPr>
          <w:rFonts w:cstheme="minorHAnsi"/>
          <w:sz w:val="32"/>
          <w:szCs w:val="32"/>
        </w:rPr>
        <w:t>rate</w:t>
      </w:r>
      <w:r w:rsidRPr="0026446A">
        <w:rPr>
          <w:rFonts w:cstheme="minorHAnsi"/>
          <w:sz w:val="32"/>
          <w:szCs w:val="32"/>
        </w:rPr>
        <w:t xml:space="preserve"> itself is markedly higher for the silica-coated material compared with the silane-coated material (approximate a factor of 8). </w:t>
      </w:r>
    </w:p>
    <w:p w14:paraId="674B71B5" w14:textId="77777777" w:rsidR="00161614" w:rsidRDefault="00161614" w:rsidP="0026446A">
      <w:pPr>
        <w:spacing w:after="0" w:line="240" w:lineRule="auto"/>
        <w:rPr>
          <w:rFonts w:cstheme="minorHAnsi"/>
          <w:sz w:val="32"/>
          <w:szCs w:val="32"/>
        </w:rPr>
      </w:pPr>
    </w:p>
    <w:p w14:paraId="674B71B6" w14:textId="43C1E308" w:rsidR="001D2D9A" w:rsidRDefault="0026446A" w:rsidP="0026446A">
      <w:pPr>
        <w:spacing w:after="0" w:line="240" w:lineRule="auto"/>
        <w:rPr>
          <w:rFonts w:cstheme="minorHAnsi"/>
          <w:sz w:val="32"/>
          <w:szCs w:val="32"/>
        </w:rPr>
      </w:pPr>
      <w:r w:rsidRPr="0026446A">
        <w:rPr>
          <w:rFonts w:cstheme="minorHAnsi"/>
          <w:sz w:val="32"/>
          <w:szCs w:val="32"/>
        </w:rPr>
        <w:t xml:space="preserve">These NMR data demonstrate two points. First, the solvents clearly differ in their ability to separate and disperse the particles. Second, the solvent-surface interaction is an important determinant of </w:t>
      </w:r>
      <w:r w:rsidR="001D674D">
        <w:rPr>
          <w:rFonts w:cstheme="minorHAnsi"/>
          <w:sz w:val="32"/>
          <w:szCs w:val="32"/>
        </w:rPr>
        <w:t>d</w:t>
      </w:r>
      <w:r w:rsidRPr="0026446A">
        <w:rPr>
          <w:rFonts w:cstheme="minorHAnsi"/>
          <w:sz w:val="32"/>
          <w:szCs w:val="32"/>
        </w:rPr>
        <w:t xml:space="preserve">ispersibility. </w:t>
      </w:r>
    </w:p>
    <w:p w14:paraId="002F81F4" w14:textId="77777777" w:rsidR="001D674D" w:rsidRDefault="001D674D" w:rsidP="0026446A">
      <w:pPr>
        <w:spacing w:after="0" w:line="240" w:lineRule="auto"/>
        <w:rPr>
          <w:rFonts w:cstheme="minorHAnsi"/>
          <w:sz w:val="32"/>
          <w:szCs w:val="32"/>
        </w:rPr>
      </w:pPr>
    </w:p>
    <w:p w14:paraId="674B71B7" w14:textId="77777777" w:rsidR="0026446A" w:rsidRPr="0026446A" w:rsidRDefault="0026446A" w:rsidP="0026446A">
      <w:pPr>
        <w:spacing w:after="0" w:line="240" w:lineRule="auto"/>
        <w:rPr>
          <w:rFonts w:cstheme="minorHAnsi"/>
          <w:sz w:val="32"/>
          <w:szCs w:val="32"/>
        </w:rPr>
      </w:pPr>
      <w:r w:rsidRPr="0026446A">
        <w:rPr>
          <w:rFonts w:cstheme="minorHAnsi"/>
          <w:sz w:val="32"/>
          <w:szCs w:val="32"/>
        </w:rPr>
        <w:t>As can be seen, the silane-coating makes the surface of the zinc oxide powder so hydrophobic it is difficult to wet even with non-polar solvents.  Thus</w:t>
      </w:r>
      <w:r w:rsidR="00D461E7">
        <w:rPr>
          <w:rFonts w:cstheme="minorHAnsi"/>
          <w:sz w:val="32"/>
          <w:szCs w:val="32"/>
        </w:rPr>
        <w:t>,</w:t>
      </w:r>
      <w:r w:rsidRPr="0026446A">
        <w:rPr>
          <w:rFonts w:cstheme="minorHAnsi"/>
          <w:sz w:val="32"/>
          <w:szCs w:val="32"/>
        </w:rPr>
        <w:t xml:space="preserve"> unless a wetting agent is used, it might not be possible to prepare a well-dispersed stable suspension using the non-polar solvents tested.</w:t>
      </w:r>
    </w:p>
    <w:p w14:paraId="674B71B8" w14:textId="77777777" w:rsidR="00EF4426" w:rsidRPr="00EF4426" w:rsidRDefault="00EF4426" w:rsidP="00EF4426">
      <w:pPr>
        <w:spacing w:after="0" w:line="240" w:lineRule="auto"/>
        <w:rPr>
          <w:sz w:val="32"/>
          <w:szCs w:val="32"/>
        </w:rPr>
      </w:pPr>
    </w:p>
    <w:p w14:paraId="674B71C4" w14:textId="5483280A" w:rsidR="0026446A" w:rsidRPr="005B1D3E" w:rsidRDefault="0026446A" w:rsidP="005B1D3E">
      <w:pPr>
        <w:ind w:left="270"/>
        <w:rPr>
          <w:rFonts w:cstheme="minorHAnsi"/>
          <w:sz w:val="32"/>
          <w:szCs w:val="32"/>
          <w:lang w:eastAsia="en-AU"/>
        </w:rPr>
      </w:pPr>
      <w:r w:rsidRPr="005B1D3E">
        <w:rPr>
          <w:rFonts w:cstheme="minorHAnsi"/>
          <w:b/>
          <w:bCs/>
          <w:color w:val="000000"/>
          <w:sz w:val="32"/>
          <w:szCs w:val="32"/>
          <w:lang w:eastAsia="en-AU"/>
        </w:rPr>
        <w:t xml:space="preserve"> </w:t>
      </w:r>
    </w:p>
    <w:p w14:paraId="674B71D9" w14:textId="55D1BFEC" w:rsidR="00DB1EFB" w:rsidRDefault="0040010C" w:rsidP="00DB1EFB">
      <w:pPr>
        <w:spacing w:after="0" w:line="240" w:lineRule="auto"/>
        <w:rPr>
          <w:rFonts w:ascii="Times New Roman" w:hAnsi="Times New Roman" w:cs="Times New Roman"/>
        </w:rPr>
      </w:pPr>
      <w:r w:rsidRPr="0040010C">
        <w:rPr>
          <w:b/>
          <w:sz w:val="32"/>
          <w:szCs w:val="32"/>
        </w:rPr>
        <w:lastRenderedPageBreak/>
        <w:t xml:space="preserve">SLIDE </w:t>
      </w:r>
      <w:r w:rsidR="006512A1">
        <w:rPr>
          <w:b/>
          <w:sz w:val="32"/>
          <w:szCs w:val="32"/>
        </w:rPr>
        <w:t>7</w:t>
      </w:r>
      <w:r w:rsidRPr="0040010C">
        <w:rPr>
          <w:b/>
          <w:sz w:val="32"/>
          <w:szCs w:val="32"/>
        </w:rPr>
        <w:t>:</w:t>
      </w:r>
      <w:r w:rsidR="003409DC">
        <w:rPr>
          <w:b/>
          <w:sz w:val="32"/>
          <w:szCs w:val="32"/>
        </w:rPr>
        <w:t xml:space="preserve"> Teas Plots</w:t>
      </w:r>
      <w:r w:rsidR="00B33465">
        <w:rPr>
          <w:b/>
          <w:sz w:val="32"/>
          <w:szCs w:val="32"/>
        </w:rPr>
        <w:t xml:space="preserve">: Comparing Hydrophilic </w:t>
      </w:r>
      <w:proofErr w:type="spellStart"/>
      <w:r w:rsidR="00B33465">
        <w:rPr>
          <w:b/>
          <w:sz w:val="32"/>
          <w:szCs w:val="32"/>
        </w:rPr>
        <w:t>ZnO</w:t>
      </w:r>
      <w:proofErr w:type="spellEnd"/>
      <w:r w:rsidR="00B33465">
        <w:rPr>
          <w:b/>
          <w:sz w:val="32"/>
          <w:szCs w:val="32"/>
        </w:rPr>
        <w:t xml:space="preserve"> and Al</w:t>
      </w:r>
      <w:r w:rsidR="00B33465" w:rsidRPr="00A9306C">
        <w:rPr>
          <w:b/>
          <w:sz w:val="32"/>
          <w:szCs w:val="32"/>
          <w:vertAlign w:val="subscript"/>
        </w:rPr>
        <w:t>2</w:t>
      </w:r>
      <w:r w:rsidR="00B33465">
        <w:rPr>
          <w:b/>
          <w:sz w:val="32"/>
          <w:szCs w:val="32"/>
        </w:rPr>
        <w:t>O</w:t>
      </w:r>
      <w:r w:rsidR="00B33465" w:rsidRPr="00A9306C">
        <w:rPr>
          <w:b/>
          <w:sz w:val="32"/>
          <w:szCs w:val="32"/>
          <w:vertAlign w:val="subscript"/>
        </w:rPr>
        <w:t>3</w:t>
      </w:r>
      <w:r w:rsidR="00A9306C">
        <w:rPr>
          <w:b/>
          <w:sz w:val="32"/>
          <w:szCs w:val="32"/>
        </w:rPr>
        <w:t xml:space="preserve"> </w:t>
      </w:r>
      <w:r w:rsidR="00A9306C" w:rsidRPr="006512A1">
        <w:rPr>
          <w:b/>
          <w:i/>
          <w:iCs/>
          <w:sz w:val="32"/>
          <w:szCs w:val="32"/>
        </w:rPr>
        <w:t>vs</w:t>
      </w:r>
      <w:r w:rsidR="00A9306C">
        <w:rPr>
          <w:b/>
          <w:sz w:val="32"/>
          <w:szCs w:val="32"/>
        </w:rPr>
        <w:t xml:space="preserve"> their hydrophobic derivatives</w:t>
      </w:r>
      <w:r w:rsidR="00DB1EFB" w:rsidRPr="00DB1EFB">
        <w:rPr>
          <w:rFonts w:ascii="Times New Roman" w:hAnsi="Times New Roman" w:cs="Times New Roman"/>
        </w:rPr>
        <w:t xml:space="preserve"> </w:t>
      </w:r>
    </w:p>
    <w:p w14:paraId="674B71DC" w14:textId="7E317BC7" w:rsidR="00DB1EFB" w:rsidRDefault="00DB1EFB" w:rsidP="00DB1EFB">
      <w:pPr>
        <w:spacing w:after="0" w:line="240" w:lineRule="auto"/>
        <w:rPr>
          <w:rFonts w:cstheme="minorHAnsi"/>
          <w:sz w:val="32"/>
          <w:szCs w:val="32"/>
        </w:rPr>
      </w:pPr>
      <w:r w:rsidRPr="00DB1EFB">
        <w:rPr>
          <w:rFonts w:cstheme="minorHAnsi"/>
          <w:sz w:val="32"/>
          <w:szCs w:val="32"/>
        </w:rPr>
        <w:t xml:space="preserve">TEAS plots comparing the hydrophilic and hydrophobic versions of the same particle provide useful information </w:t>
      </w:r>
      <w:r w:rsidR="00A9306C">
        <w:rPr>
          <w:rFonts w:cstheme="minorHAnsi"/>
          <w:sz w:val="32"/>
          <w:szCs w:val="32"/>
        </w:rPr>
        <w:t>regarding the nature of the surface ch</w:t>
      </w:r>
      <w:r w:rsidR="00A81529">
        <w:rPr>
          <w:rFonts w:cstheme="minorHAnsi"/>
          <w:sz w:val="32"/>
          <w:szCs w:val="32"/>
        </w:rPr>
        <w:t>e</w:t>
      </w:r>
      <w:r w:rsidR="00A9306C">
        <w:rPr>
          <w:rFonts w:cstheme="minorHAnsi"/>
          <w:sz w:val="32"/>
          <w:szCs w:val="32"/>
        </w:rPr>
        <w:t>mistr</w:t>
      </w:r>
      <w:r w:rsidR="00A81529">
        <w:rPr>
          <w:rFonts w:cstheme="minorHAnsi"/>
          <w:sz w:val="32"/>
          <w:szCs w:val="32"/>
        </w:rPr>
        <w:t>ies</w:t>
      </w:r>
      <w:r>
        <w:rPr>
          <w:rFonts w:cstheme="minorHAnsi"/>
          <w:sz w:val="32"/>
          <w:szCs w:val="32"/>
        </w:rPr>
        <w:t>.</w:t>
      </w:r>
    </w:p>
    <w:p w14:paraId="674B71DD" w14:textId="77777777" w:rsidR="00DB1EFB" w:rsidRDefault="00DB1EFB" w:rsidP="00DB1EFB">
      <w:pPr>
        <w:spacing w:after="0" w:line="240" w:lineRule="auto"/>
        <w:rPr>
          <w:rFonts w:cstheme="minorHAnsi"/>
          <w:sz w:val="32"/>
          <w:szCs w:val="32"/>
        </w:rPr>
      </w:pPr>
    </w:p>
    <w:p w14:paraId="674B71DE" w14:textId="6BABCD46" w:rsidR="00D461E7" w:rsidRDefault="00D64C26" w:rsidP="00DB1EFB">
      <w:pPr>
        <w:spacing w:after="0" w:line="240" w:lineRule="auto"/>
        <w:rPr>
          <w:rFonts w:eastAsiaTheme="minorEastAsia" w:cstheme="minorHAnsi"/>
          <w:kern w:val="24"/>
          <w:sz w:val="32"/>
          <w:szCs w:val="32"/>
        </w:rPr>
      </w:pPr>
      <w:r>
        <w:rPr>
          <w:rFonts w:eastAsiaTheme="minorEastAsia" w:cstheme="minorHAnsi"/>
          <w:kern w:val="24"/>
          <w:sz w:val="32"/>
          <w:szCs w:val="32"/>
        </w:rPr>
        <w:t>T</w:t>
      </w:r>
      <w:r w:rsidR="00DB1EFB" w:rsidRPr="00DB1EFB">
        <w:rPr>
          <w:rFonts w:eastAsiaTheme="minorEastAsia" w:cstheme="minorHAnsi"/>
          <w:kern w:val="24"/>
          <w:sz w:val="32"/>
          <w:szCs w:val="32"/>
        </w:rPr>
        <w:t>he two hydrophilic zinc oxides – bare (uncoated) and silica-coated - have similar HSP</w:t>
      </w:r>
      <w:r w:rsidR="00115E21">
        <w:rPr>
          <w:rFonts w:eastAsiaTheme="minorEastAsia" w:cstheme="minorHAnsi"/>
          <w:kern w:val="24"/>
          <w:sz w:val="32"/>
          <w:szCs w:val="32"/>
        </w:rPr>
        <w:t>. Thus, wetting and dispersibility would be compar</w:t>
      </w:r>
      <w:r w:rsidR="000D7310">
        <w:rPr>
          <w:rFonts w:eastAsiaTheme="minorEastAsia" w:cstheme="minorHAnsi"/>
          <w:kern w:val="24"/>
          <w:sz w:val="32"/>
          <w:szCs w:val="32"/>
        </w:rPr>
        <w:t>able. As expected,</w:t>
      </w:r>
      <w:r w:rsidR="00DB1EFB" w:rsidRPr="00DB1EFB">
        <w:rPr>
          <w:rFonts w:eastAsiaTheme="minorEastAsia" w:cstheme="minorHAnsi"/>
          <w:kern w:val="24"/>
          <w:sz w:val="32"/>
          <w:szCs w:val="32"/>
        </w:rPr>
        <w:t xml:space="preserve"> the hydrophobic, silane-coated zinc oxide is </w:t>
      </w:r>
      <w:r w:rsidR="00232604">
        <w:rPr>
          <w:rFonts w:eastAsiaTheme="minorEastAsia" w:cstheme="minorHAnsi"/>
          <w:kern w:val="24"/>
          <w:sz w:val="32"/>
          <w:szCs w:val="32"/>
        </w:rPr>
        <w:t>demonstrably different.</w:t>
      </w:r>
      <w:r w:rsidR="00DB1EFB" w:rsidRPr="00DB1EFB">
        <w:rPr>
          <w:rFonts w:eastAsiaTheme="minorEastAsia" w:cstheme="minorHAnsi"/>
          <w:kern w:val="24"/>
          <w:sz w:val="32"/>
          <w:szCs w:val="32"/>
        </w:rPr>
        <w:t xml:space="preserve"> </w:t>
      </w:r>
    </w:p>
    <w:p w14:paraId="674B71DF" w14:textId="77777777" w:rsidR="00D461E7" w:rsidRDefault="00D461E7" w:rsidP="00DB1EFB">
      <w:pPr>
        <w:spacing w:after="0" w:line="240" w:lineRule="auto"/>
        <w:rPr>
          <w:rFonts w:eastAsiaTheme="minorEastAsia" w:cstheme="minorHAnsi"/>
          <w:kern w:val="24"/>
          <w:sz w:val="32"/>
          <w:szCs w:val="32"/>
        </w:rPr>
      </w:pPr>
    </w:p>
    <w:p w14:paraId="674B71E0" w14:textId="2C3D0DA9" w:rsidR="00DB1EFB" w:rsidRPr="00DB1EFB" w:rsidRDefault="00DB1EFB" w:rsidP="00DB1EFB">
      <w:pPr>
        <w:spacing w:after="0" w:line="240" w:lineRule="auto"/>
        <w:rPr>
          <w:rFonts w:cstheme="minorHAnsi"/>
          <w:sz w:val="32"/>
          <w:szCs w:val="32"/>
        </w:rPr>
      </w:pPr>
      <w:r w:rsidRPr="00DB1EFB">
        <w:rPr>
          <w:rFonts w:eastAsiaTheme="minorEastAsia" w:cstheme="minorHAnsi"/>
          <w:kern w:val="24"/>
          <w:sz w:val="32"/>
          <w:szCs w:val="32"/>
        </w:rPr>
        <w:t>However, there is a</w:t>
      </w:r>
      <w:r w:rsidR="00232604">
        <w:rPr>
          <w:rFonts w:eastAsiaTheme="minorEastAsia" w:cstheme="minorHAnsi"/>
          <w:kern w:val="24"/>
          <w:sz w:val="32"/>
          <w:szCs w:val="32"/>
        </w:rPr>
        <w:t>n even</w:t>
      </w:r>
      <w:r w:rsidRPr="00DB1EFB">
        <w:rPr>
          <w:rFonts w:eastAsiaTheme="minorEastAsia" w:cstheme="minorHAnsi"/>
          <w:kern w:val="24"/>
          <w:sz w:val="32"/>
          <w:szCs w:val="32"/>
        </w:rPr>
        <w:t xml:space="preserve"> much larger difference between the hydrophilic, silica-coated alumina and the hydrophobic, silane-coated version.</w:t>
      </w:r>
      <w:r w:rsidRPr="00DB1EFB">
        <w:rPr>
          <w:rFonts w:cstheme="minorHAnsi"/>
          <w:sz w:val="32"/>
          <w:szCs w:val="32"/>
        </w:rPr>
        <w:t xml:space="preserve"> </w:t>
      </w:r>
    </w:p>
    <w:p w14:paraId="674B71E1" w14:textId="77777777" w:rsidR="00DB1EFB" w:rsidRDefault="00DB1EFB" w:rsidP="00DB1EFB">
      <w:pPr>
        <w:spacing w:after="0" w:line="240" w:lineRule="auto"/>
        <w:rPr>
          <w:b/>
          <w:sz w:val="32"/>
          <w:szCs w:val="32"/>
        </w:rPr>
      </w:pPr>
    </w:p>
    <w:p w14:paraId="674B71E3" w14:textId="0A87A27C" w:rsidR="0040010C" w:rsidRDefault="0040010C" w:rsidP="00DB1EFB">
      <w:pPr>
        <w:spacing w:after="0" w:line="240" w:lineRule="auto"/>
        <w:rPr>
          <w:b/>
          <w:sz w:val="32"/>
          <w:szCs w:val="32"/>
        </w:rPr>
      </w:pPr>
      <w:r w:rsidRPr="0040010C">
        <w:rPr>
          <w:b/>
          <w:sz w:val="32"/>
          <w:szCs w:val="32"/>
        </w:rPr>
        <w:t xml:space="preserve">SLIDE </w:t>
      </w:r>
      <w:r w:rsidR="006512A1">
        <w:rPr>
          <w:b/>
          <w:sz w:val="32"/>
          <w:szCs w:val="32"/>
        </w:rPr>
        <w:t>8</w:t>
      </w:r>
      <w:r w:rsidRPr="0040010C">
        <w:rPr>
          <w:b/>
          <w:sz w:val="32"/>
          <w:szCs w:val="32"/>
        </w:rPr>
        <w:t>:</w:t>
      </w:r>
      <w:r w:rsidR="00DB1EFB">
        <w:rPr>
          <w:b/>
          <w:sz w:val="32"/>
          <w:szCs w:val="32"/>
        </w:rPr>
        <w:t xml:space="preserve"> </w:t>
      </w:r>
      <w:r w:rsidR="00E47F84">
        <w:rPr>
          <w:b/>
          <w:sz w:val="32"/>
          <w:szCs w:val="32"/>
        </w:rPr>
        <w:t>Compari</w:t>
      </w:r>
      <w:r w:rsidR="009117B3">
        <w:rPr>
          <w:b/>
          <w:sz w:val="32"/>
          <w:szCs w:val="32"/>
        </w:rPr>
        <w:t xml:space="preserve">ng </w:t>
      </w:r>
      <w:proofErr w:type="spellStart"/>
      <w:r w:rsidR="009117B3">
        <w:rPr>
          <w:b/>
          <w:sz w:val="32"/>
          <w:szCs w:val="32"/>
        </w:rPr>
        <w:t>ZnO</w:t>
      </w:r>
      <w:proofErr w:type="spellEnd"/>
      <w:r w:rsidR="009117B3">
        <w:rPr>
          <w:b/>
          <w:sz w:val="32"/>
          <w:szCs w:val="32"/>
        </w:rPr>
        <w:t xml:space="preserve"> and Al</w:t>
      </w:r>
      <w:r w:rsidR="009117B3" w:rsidRPr="00E2599B">
        <w:rPr>
          <w:b/>
          <w:sz w:val="32"/>
          <w:szCs w:val="32"/>
          <w:vertAlign w:val="subscript"/>
        </w:rPr>
        <w:t>2</w:t>
      </w:r>
      <w:r w:rsidR="009117B3">
        <w:rPr>
          <w:b/>
          <w:sz w:val="32"/>
          <w:szCs w:val="32"/>
        </w:rPr>
        <w:t>O</w:t>
      </w:r>
      <w:r w:rsidR="009117B3" w:rsidRPr="00E2599B">
        <w:rPr>
          <w:b/>
          <w:sz w:val="32"/>
          <w:szCs w:val="32"/>
          <w:vertAlign w:val="subscript"/>
        </w:rPr>
        <w:t>3</w:t>
      </w:r>
      <w:r w:rsidR="009117B3">
        <w:rPr>
          <w:b/>
          <w:sz w:val="32"/>
          <w:szCs w:val="32"/>
        </w:rPr>
        <w:t xml:space="preserve"> and </w:t>
      </w:r>
      <w:r w:rsidR="00E2599B">
        <w:rPr>
          <w:b/>
          <w:sz w:val="32"/>
          <w:szCs w:val="32"/>
        </w:rPr>
        <w:t>their hydrophobic derivatives</w:t>
      </w:r>
    </w:p>
    <w:p w14:paraId="674B71E4" w14:textId="77777777" w:rsidR="00DB1EFB" w:rsidRPr="00DB1EFB" w:rsidRDefault="00DB1EFB" w:rsidP="00DB1EFB">
      <w:pPr>
        <w:spacing w:after="0" w:line="240" w:lineRule="auto"/>
        <w:rPr>
          <w:rFonts w:cstheme="minorHAnsi"/>
          <w:sz w:val="32"/>
          <w:szCs w:val="32"/>
        </w:rPr>
      </w:pPr>
      <w:r>
        <w:rPr>
          <w:rFonts w:cstheme="minorHAnsi"/>
          <w:sz w:val="32"/>
          <w:szCs w:val="32"/>
        </w:rPr>
        <w:t xml:space="preserve">Here we </w:t>
      </w:r>
      <w:r w:rsidRPr="00DB1EFB">
        <w:rPr>
          <w:rFonts w:cstheme="minorHAnsi"/>
          <w:sz w:val="32"/>
          <w:szCs w:val="32"/>
        </w:rPr>
        <w:t>can also see that the two uncoated oxides have a similar HSP. While ZnO and Al</w:t>
      </w:r>
      <w:r w:rsidRPr="00DB1EFB">
        <w:rPr>
          <w:rFonts w:cstheme="minorHAnsi"/>
          <w:sz w:val="32"/>
          <w:szCs w:val="32"/>
          <w:vertAlign w:val="subscript"/>
        </w:rPr>
        <w:t>2</w:t>
      </w:r>
      <w:r w:rsidRPr="00DB1EFB">
        <w:rPr>
          <w:rFonts w:cstheme="minorHAnsi"/>
          <w:sz w:val="32"/>
          <w:szCs w:val="32"/>
        </w:rPr>
        <w:t>O</w:t>
      </w:r>
      <w:r w:rsidRPr="00DB1EFB">
        <w:rPr>
          <w:rFonts w:cstheme="minorHAnsi"/>
          <w:sz w:val="32"/>
          <w:szCs w:val="32"/>
          <w:vertAlign w:val="subscript"/>
        </w:rPr>
        <w:t>3</w:t>
      </w:r>
      <w:r w:rsidRPr="00DB1EFB">
        <w:rPr>
          <w:rFonts w:cstheme="minorHAnsi"/>
          <w:sz w:val="32"/>
          <w:szCs w:val="32"/>
        </w:rPr>
        <w:t xml:space="preserve"> are clearly different chemical materials, the HSP data suggest that the interaction of solvents having strong affinity with the surface of these materials is comparable. This can be understood by considering that both </w:t>
      </w:r>
      <w:r w:rsidR="00AB050E">
        <w:rPr>
          <w:rFonts w:cstheme="minorHAnsi"/>
          <w:sz w:val="32"/>
          <w:szCs w:val="32"/>
        </w:rPr>
        <w:t xml:space="preserve">materials </w:t>
      </w:r>
      <w:r w:rsidRPr="00DB1EFB">
        <w:rPr>
          <w:rFonts w:cstheme="minorHAnsi"/>
          <w:sz w:val="32"/>
          <w:szCs w:val="32"/>
        </w:rPr>
        <w:t>are hydrophilic, cationic in water, and with similar zeta potentials.</w:t>
      </w:r>
    </w:p>
    <w:p w14:paraId="674B71E5" w14:textId="77777777" w:rsidR="00DB1EFB" w:rsidRPr="00DB1EFB" w:rsidRDefault="00DB1EFB" w:rsidP="00DB1EFB">
      <w:pPr>
        <w:spacing w:after="0" w:line="240" w:lineRule="auto"/>
        <w:rPr>
          <w:rFonts w:cstheme="minorHAnsi"/>
          <w:sz w:val="32"/>
          <w:szCs w:val="32"/>
        </w:rPr>
      </w:pPr>
    </w:p>
    <w:p w14:paraId="674B71E6" w14:textId="77777777" w:rsidR="00DB1EFB" w:rsidRDefault="00DB1EFB" w:rsidP="00DB1EFB">
      <w:pPr>
        <w:spacing w:after="0" w:line="240" w:lineRule="auto"/>
        <w:rPr>
          <w:rFonts w:cstheme="minorHAnsi"/>
          <w:sz w:val="32"/>
          <w:szCs w:val="32"/>
        </w:rPr>
      </w:pPr>
      <w:r w:rsidRPr="00DB1EFB">
        <w:rPr>
          <w:rFonts w:cstheme="minorHAnsi"/>
          <w:sz w:val="32"/>
          <w:szCs w:val="32"/>
        </w:rPr>
        <w:t xml:space="preserve">Conversely, the type of silane coating of the oxides must be quite different, either in chemical nature or coating density.  Such a marked difference affects the choice not only of the solvent used but also any other moiety – such as a surfactant, dispersant or stabilizer - that might subsequently be used in the formulation of a suspension, since it will impact the interaction (e.g., adsorption) with the surface. </w:t>
      </w:r>
    </w:p>
    <w:p w14:paraId="674B71E7" w14:textId="77777777" w:rsidR="00DB1EFB" w:rsidRDefault="00DB1EFB" w:rsidP="00DB1EFB">
      <w:pPr>
        <w:spacing w:after="0" w:line="240" w:lineRule="auto"/>
        <w:rPr>
          <w:rFonts w:cstheme="minorHAnsi"/>
          <w:sz w:val="32"/>
          <w:szCs w:val="32"/>
        </w:rPr>
      </w:pPr>
    </w:p>
    <w:p w14:paraId="674B71E8" w14:textId="77777777" w:rsidR="00DB1EFB" w:rsidRDefault="00DB1EFB" w:rsidP="00DB1EFB">
      <w:pPr>
        <w:spacing w:after="0" w:line="240" w:lineRule="auto"/>
        <w:rPr>
          <w:rFonts w:cstheme="minorHAnsi"/>
          <w:sz w:val="32"/>
          <w:szCs w:val="32"/>
        </w:rPr>
      </w:pPr>
      <w:r w:rsidRPr="00DB1EFB">
        <w:rPr>
          <w:rFonts w:cstheme="minorHAnsi"/>
          <w:sz w:val="32"/>
          <w:szCs w:val="32"/>
        </w:rPr>
        <w:t xml:space="preserve">Thus, the HSP can be used to probe and discriminate the surface chemical nature of materials.  Understanding this allows a formulator to more efficiently and better optimize the preparation of a suspension. </w:t>
      </w:r>
    </w:p>
    <w:p w14:paraId="674B71EA" w14:textId="1D86ADCD" w:rsidR="0040010C" w:rsidRDefault="0040010C" w:rsidP="00DB1EFB">
      <w:pPr>
        <w:spacing w:after="0" w:line="240" w:lineRule="auto"/>
        <w:rPr>
          <w:b/>
          <w:sz w:val="32"/>
          <w:szCs w:val="32"/>
        </w:rPr>
      </w:pPr>
      <w:r w:rsidRPr="0040010C">
        <w:rPr>
          <w:b/>
          <w:sz w:val="32"/>
          <w:szCs w:val="32"/>
        </w:rPr>
        <w:lastRenderedPageBreak/>
        <w:t>SLIDE 1</w:t>
      </w:r>
      <w:r w:rsidR="00DB1EFB">
        <w:rPr>
          <w:b/>
          <w:sz w:val="32"/>
          <w:szCs w:val="32"/>
        </w:rPr>
        <w:t>5</w:t>
      </w:r>
      <w:r w:rsidRPr="0040010C">
        <w:rPr>
          <w:b/>
          <w:sz w:val="32"/>
          <w:szCs w:val="32"/>
        </w:rPr>
        <w:t>:</w:t>
      </w:r>
      <w:r w:rsidR="00DB1EFB">
        <w:rPr>
          <w:b/>
          <w:sz w:val="32"/>
          <w:szCs w:val="32"/>
        </w:rPr>
        <w:t xml:space="preserve"> NMR Results: </w:t>
      </w:r>
      <w:r w:rsidR="0012136E">
        <w:rPr>
          <w:b/>
          <w:sz w:val="32"/>
          <w:szCs w:val="32"/>
        </w:rPr>
        <w:t>W</w:t>
      </w:r>
      <w:r w:rsidR="00DB1EFB">
        <w:rPr>
          <w:b/>
          <w:sz w:val="32"/>
          <w:szCs w:val="32"/>
        </w:rPr>
        <w:t xml:space="preserve">etting and </w:t>
      </w:r>
      <w:r w:rsidR="0012136E">
        <w:rPr>
          <w:b/>
          <w:sz w:val="32"/>
          <w:szCs w:val="32"/>
        </w:rPr>
        <w:t>D</w:t>
      </w:r>
      <w:r w:rsidR="00DB1EFB">
        <w:rPr>
          <w:b/>
          <w:sz w:val="32"/>
          <w:szCs w:val="32"/>
        </w:rPr>
        <w:t>ispersibility</w:t>
      </w:r>
    </w:p>
    <w:p w14:paraId="674B71EB" w14:textId="77777777" w:rsidR="00783879" w:rsidRDefault="00783879" w:rsidP="00783879">
      <w:pPr>
        <w:spacing w:after="0" w:line="240" w:lineRule="auto"/>
        <w:rPr>
          <w:rFonts w:cstheme="minorHAnsi"/>
          <w:sz w:val="32"/>
          <w:szCs w:val="32"/>
        </w:rPr>
      </w:pPr>
      <w:r>
        <w:rPr>
          <w:rFonts w:cstheme="minorHAnsi"/>
          <w:sz w:val="32"/>
          <w:szCs w:val="32"/>
        </w:rPr>
        <w:t>T</w:t>
      </w:r>
      <w:r w:rsidRPr="00783879">
        <w:rPr>
          <w:rFonts w:cstheme="minorHAnsi"/>
          <w:sz w:val="32"/>
          <w:szCs w:val="32"/>
        </w:rPr>
        <w:t xml:space="preserve">he NMR relaxation </w:t>
      </w:r>
      <w:r>
        <w:rPr>
          <w:rFonts w:cstheme="minorHAnsi"/>
          <w:sz w:val="32"/>
          <w:szCs w:val="32"/>
        </w:rPr>
        <w:t>rate</w:t>
      </w:r>
      <w:r w:rsidRPr="00783879">
        <w:rPr>
          <w:rFonts w:cstheme="minorHAnsi"/>
          <w:sz w:val="32"/>
          <w:szCs w:val="32"/>
        </w:rPr>
        <w:t xml:space="preserve"> </w:t>
      </w:r>
      <w:r>
        <w:rPr>
          <w:rFonts w:cstheme="minorHAnsi"/>
          <w:sz w:val="32"/>
          <w:szCs w:val="32"/>
        </w:rPr>
        <w:t xml:space="preserve">can also be used </w:t>
      </w:r>
      <w:r w:rsidRPr="00783879">
        <w:rPr>
          <w:rFonts w:cstheme="minorHAnsi"/>
          <w:sz w:val="32"/>
          <w:szCs w:val="32"/>
        </w:rPr>
        <w:t xml:space="preserve">as a fast screening experiment for solvent selection. </w:t>
      </w:r>
    </w:p>
    <w:p w14:paraId="674B71EC" w14:textId="77777777" w:rsidR="00783879" w:rsidRDefault="00783879" w:rsidP="00783879">
      <w:pPr>
        <w:spacing w:after="0" w:line="240" w:lineRule="auto"/>
        <w:rPr>
          <w:rFonts w:cstheme="minorHAnsi"/>
          <w:sz w:val="32"/>
          <w:szCs w:val="32"/>
        </w:rPr>
      </w:pPr>
    </w:p>
    <w:p w14:paraId="674B71ED" w14:textId="77777777" w:rsidR="00783879" w:rsidRDefault="00783879" w:rsidP="00783879">
      <w:pPr>
        <w:spacing w:after="0" w:line="240" w:lineRule="auto"/>
        <w:rPr>
          <w:rFonts w:cstheme="minorHAnsi"/>
          <w:sz w:val="32"/>
          <w:szCs w:val="32"/>
        </w:rPr>
      </w:pPr>
      <w:r>
        <w:rPr>
          <w:rFonts w:cstheme="minorHAnsi"/>
          <w:sz w:val="32"/>
          <w:szCs w:val="32"/>
        </w:rPr>
        <w:t xml:space="preserve">We have demonstrated </w:t>
      </w:r>
      <w:r w:rsidR="00D461E7">
        <w:rPr>
          <w:rFonts w:cstheme="minorHAnsi"/>
          <w:sz w:val="32"/>
          <w:szCs w:val="32"/>
        </w:rPr>
        <w:t xml:space="preserve">above </w:t>
      </w:r>
      <w:r>
        <w:rPr>
          <w:rFonts w:cstheme="minorHAnsi"/>
          <w:sz w:val="32"/>
          <w:szCs w:val="32"/>
        </w:rPr>
        <w:t xml:space="preserve">how </w:t>
      </w:r>
      <w:r w:rsidRPr="00783879">
        <w:rPr>
          <w:rFonts w:cstheme="minorHAnsi"/>
          <w:sz w:val="32"/>
          <w:szCs w:val="32"/>
        </w:rPr>
        <w:t xml:space="preserve">the relaxation </w:t>
      </w:r>
      <w:r>
        <w:rPr>
          <w:rFonts w:cstheme="minorHAnsi"/>
          <w:sz w:val="32"/>
          <w:szCs w:val="32"/>
        </w:rPr>
        <w:t xml:space="preserve">rate can </w:t>
      </w:r>
      <w:r w:rsidRPr="00783879">
        <w:rPr>
          <w:rFonts w:cstheme="minorHAnsi"/>
          <w:sz w:val="32"/>
          <w:szCs w:val="32"/>
        </w:rPr>
        <w:t>be used as a quantitative measure of the appropriateness of a solvent</w:t>
      </w:r>
      <w:r>
        <w:rPr>
          <w:rFonts w:cstheme="minorHAnsi"/>
          <w:sz w:val="32"/>
          <w:szCs w:val="32"/>
        </w:rPr>
        <w:t>. Thus,</w:t>
      </w:r>
      <w:r w:rsidRPr="00783879">
        <w:rPr>
          <w:rFonts w:cstheme="minorHAnsi"/>
          <w:sz w:val="32"/>
          <w:szCs w:val="32"/>
        </w:rPr>
        <w:t xml:space="preserve"> it is possible to use high relaxation </w:t>
      </w:r>
      <w:r>
        <w:rPr>
          <w:rFonts w:cstheme="minorHAnsi"/>
          <w:sz w:val="32"/>
          <w:szCs w:val="32"/>
        </w:rPr>
        <w:t>rates</w:t>
      </w:r>
      <w:r w:rsidRPr="00783879">
        <w:rPr>
          <w:rFonts w:cstheme="minorHAnsi"/>
          <w:sz w:val="32"/>
          <w:szCs w:val="32"/>
        </w:rPr>
        <w:t xml:space="preserve"> to indicate good solvents and low relaxation </w:t>
      </w:r>
      <w:r>
        <w:rPr>
          <w:rFonts w:cstheme="minorHAnsi"/>
          <w:sz w:val="32"/>
          <w:szCs w:val="32"/>
        </w:rPr>
        <w:t xml:space="preserve">rates </w:t>
      </w:r>
      <w:r w:rsidRPr="00783879">
        <w:rPr>
          <w:rFonts w:cstheme="minorHAnsi"/>
          <w:sz w:val="32"/>
          <w:szCs w:val="32"/>
        </w:rPr>
        <w:t xml:space="preserve">to identify poor solvents directly, without completing the entire HSP process. </w:t>
      </w:r>
    </w:p>
    <w:p w14:paraId="674B71EE" w14:textId="77777777" w:rsidR="00783879" w:rsidRDefault="00783879" w:rsidP="00783879">
      <w:pPr>
        <w:spacing w:after="0" w:line="240" w:lineRule="auto"/>
        <w:rPr>
          <w:rFonts w:cstheme="minorHAnsi"/>
          <w:sz w:val="32"/>
          <w:szCs w:val="32"/>
        </w:rPr>
      </w:pPr>
    </w:p>
    <w:p w14:paraId="674B71EF" w14:textId="55122ED0" w:rsidR="00783879" w:rsidRDefault="00941A5F" w:rsidP="00783879">
      <w:pPr>
        <w:spacing w:after="0" w:line="240" w:lineRule="auto"/>
        <w:rPr>
          <w:rFonts w:cstheme="minorHAnsi"/>
          <w:sz w:val="32"/>
          <w:szCs w:val="32"/>
        </w:rPr>
      </w:pPr>
      <w:r>
        <w:rPr>
          <w:rFonts w:cstheme="minorHAnsi"/>
          <w:sz w:val="32"/>
          <w:szCs w:val="32"/>
        </w:rPr>
        <w:t xml:space="preserve">This is illustrated with the example of the </w:t>
      </w:r>
      <w:r w:rsidR="00783879" w:rsidRPr="00783879">
        <w:rPr>
          <w:rFonts w:cstheme="minorHAnsi"/>
          <w:sz w:val="32"/>
          <w:szCs w:val="32"/>
        </w:rPr>
        <w:t xml:space="preserve">silica-coated zinc oxide dispersed in toluene, methanol or </w:t>
      </w:r>
      <w:r w:rsidR="00783879" w:rsidRPr="00783879">
        <w:rPr>
          <w:rFonts w:cstheme="minorHAnsi"/>
          <w:i/>
          <w:sz w:val="32"/>
          <w:szCs w:val="32"/>
        </w:rPr>
        <w:t>N</w:t>
      </w:r>
      <w:r w:rsidR="00783879" w:rsidRPr="00783879">
        <w:rPr>
          <w:rFonts w:cstheme="minorHAnsi"/>
          <w:sz w:val="32"/>
          <w:szCs w:val="32"/>
        </w:rPr>
        <w:t xml:space="preserve">-methyl </w:t>
      </w:r>
      <w:proofErr w:type="spellStart"/>
      <w:r w:rsidR="00783879" w:rsidRPr="00783879">
        <w:rPr>
          <w:rFonts w:cstheme="minorHAnsi"/>
          <w:sz w:val="32"/>
          <w:szCs w:val="32"/>
        </w:rPr>
        <w:t>pyrollidone</w:t>
      </w:r>
      <w:proofErr w:type="spellEnd"/>
      <w:r w:rsidR="00783879" w:rsidRPr="00783879">
        <w:rPr>
          <w:rFonts w:cstheme="minorHAnsi"/>
          <w:sz w:val="32"/>
          <w:szCs w:val="32"/>
        </w:rPr>
        <w:t xml:space="preserve"> (NMP). The relaxation </w:t>
      </w:r>
      <w:r w:rsidR="00783879">
        <w:rPr>
          <w:rFonts w:cstheme="minorHAnsi"/>
          <w:sz w:val="32"/>
          <w:szCs w:val="32"/>
        </w:rPr>
        <w:t xml:space="preserve">rates </w:t>
      </w:r>
      <w:r w:rsidR="00783879" w:rsidRPr="00783879">
        <w:rPr>
          <w:rFonts w:cstheme="minorHAnsi"/>
          <w:sz w:val="32"/>
          <w:szCs w:val="32"/>
        </w:rPr>
        <w:t>were found to be 0.12, 2.89 and 7.10 respectively and we would thus predict that a longer term stability experiment would conclude that the NMP dispersion be the most stable and the toluene dispersion the least stable.</w:t>
      </w:r>
    </w:p>
    <w:p w14:paraId="674B71F0" w14:textId="77777777" w:rsidR="00783879" w:rsidRPr="00783879" w:rsidRDefault="00783879" w:rsidP="00783879">
      <w:pPr>
        <w:spacing w:after="0" w:line="240" w:lineRule="auto"/>
        <w:rPr>
          <w:rFonts w:cstheme="minorHAnsi"/>
          <w:sz w:val="32"/>
          <w:szCs w:val="32"/>
        </w:rPr>
      </w:pPr>
    </w:p>
    <w:p w14:paraId="674B71F1" w14:textId="77777777" w:rsidR="00783879" w:rsidRDefault="00783879" w:rsidP="00783879">
      <w:pPr>
        <w:spacing w:after="0" w:line="240" w:lineRule="auto"/>
        <w:rPr>
          <w:rFonts w:cstheme="minorHAnsi"/>
          <w:sz w:val="32"/>
          <w:szCs w:val="32"/>
        </w:rPr>
      </w:pPr>
      <w:r>
        <w:rPr>
          <w:rFonts w:cstheme="minorHAnsi"/>
          <w:sz w:val="32"/>
          <w:szCs w:val="32"/>
        </w:rPr>
        <w:t xml:space="preserve">The Slide shows </w:t>
      </w:r>
      <w:r w:rsidRPr="00783879">
        <w:rPr>
          <w:rFonts w:cstheme="minorHAnsi"/>
          <w:sz w:val="32"/>
          <w:szCs w:val="32"/>
        </w:rPr>
        <w:t xml:space="preserve">photographs taken of samples of silica-coated zinc oxide dispersed in these solvents as part of a </w:t>
      </w:r>
      <w:r w:rsidR="00D461E7">
        <w:rPr>
          <w:rFonts w:cstheme="minorHAnsi"/>
          <w:sz w:val="32"/>
          <w:szCs w:val="32"/>
        </w:rPr>
        <w:t xml:space="preserve">simple </w:t>
      </w:r>
      <w:r w:rsidRPr="00783879">
        <w:rPr>
          <w:rFonts w:cstheme="minorHAnsi"/>
          <w:sz w:val="32"/>
          <w:szCs w:val="32"/>
        </w:rPr>
        <w:t xml:space="preserve">stability test. </w:t>
      </w:r>
    </w:p>
    <w:p w14:paraId="674B71F3" w14:textId="77777777" w:rsidR="00783879" w:rsidRDefault="00783879" w:rsidP="00783879">
      <w:pPr>
        <w:spacing w:after="0" w:line="240" w:lineRule="auto"/>
        <w:rPr>
          <w:rFonts w:cstheme="minorHAnsi"/>
          <w:sz w:val="32"/>
          <w:szCs w:val="32"/>
        </w:rPr>
      </w:pPr>
      <w:r w:rsidRPr="00783879">
        <w:rPr>
          <w:rFonts w:cstheme="minorHAnsi"/>
          <w:sz w:val="32"/>
          <w:szCs w:val="32"/>
        </w:rPr>
        <w:t xml:space="preserve">Visual inspection of the dispersions immediately after preparation shows that there is poor wetting of the glass vial by the toluene suspension </w:t>
      </w:r>
      <w:r w:rsidR="00097EA4">
        <w:rPr>
          <w:rFonts w:cstheme="minorHAnsi"/>
          <w:sz w:val="32"/>
          <w:szCs w:val="32"/>
        </w:rPr>
        <w:t>but</w:t>
      </w:r>
      <w:r w:rsidRPr="00783879">
        <w:rPr>
          <w:rFonts w:cstheme="minorHAnsi"/>
          <w:sz w:val="32"/>
          <w:szCs w:val="32"/>
        </w:rPr>
        <w:t xml:space="preserve">, initially, both the methanol and NMP suspensions look good.  </w:t>
      </w:r>
    </w:p>
    <w:p w14:paraId="674B71F4" w14:textId="77777777" w:rsidR="00783879" w:rsidRDefault="00783879" w:rsidP="00783879">
      <w:pPr>
        <w:spacing w:after="0" w:line="240" w:lineRule="auto"/>
        <w:rPr>
          <w:rFonts w:cstheme="minorHAnsi"/>
          <w:sz w:val="32"/>
          <w:szCs w:val="32"/>
        </w:rPr>
      </w:pPr>
    </w:p>
    <w:p w14:paraId="674B71F5" w14:textId="77777777" w:rsidR="00783879" w:rsidRDefault="00783879" w:rsidP="00783879">
      <w:pPr>
        <w:spacing w:after="0" w:line="240" w:lineRule="auto"/>
        <w:rPr>
          <w:rFonts w:cstheme="minorHAnsi"/>
          <w:sz w:val="32"/>
          <w:szCs w:val="32"/>
        </w:rPr>
      </w:pPr>
      <w:r w:rsidRPr="00783879">
        <w:rPr>
          <w:rFonts w:cstheme="minorHAnsi"/>
          <w:sz w:val="32"/>
          <w:szCs w:val="32"/>
        </w:rPr>
        <w:t>However, after four hours standing at room temperature it is obvious that the toluene suspension has – as might be expected – completely separated and, indeed, appears flocculated. There is also noticeable settling in the methanol suspension but very little in the NMP suspension which still looks well dispersed.</w:t>
      </w:r>
    </w:p>
    <w:p w14:paraId="674B71F6" w14:textId="77777777" w:rsidR="00783879" w:rsidRPr="00783879" w:rsidRDefault="00783879" w:rsidP="00783879">
      <w:pPr>
        <w:spacing w:after="0" w:line="240" w:lineRule="auto"/>
        <w:rPr>
          <w:rFonts w:cstheme="minorHAnsi"/>
          <w:sz w:val="32"/>
          <w:szCs w:val="32"/>
        </w:rPr>
      </w:pPr>
    </w:p>
    <w:p w14:paraId="674B71F7" w14:textId="77777777" w:rsidR="00783879" w:rsidRPr="009F4AF0" w:rsidRDefault="00783879" w:rsidP="009F4AF0">
      <w:pPr>
        <w:spacing w:after="0" w:line="240" w:lineRule="auto"/>
        <w:rPr>
          <w:rFonts w:cstheme="minorHAnsi"/>
          <w:sz w:val="32"/>
          <w:szCs w:val="32"/>
        </w:rPr>
      </w:pPr>
      <w:r w:rsidRPr="00783879">
        <w:rPr>
          <w:rFonts w:cstheme="minorHAnsi"/>
          <w:sz w:val="32"/>
          <w:szCs w:val="32"/>
        </w:rPr>
        <w:t xml:space="preserve">The </w:t>
      </w:r>
      <w:r w:rsidRPr="00783879">
        <w:rPr>
          <w:rFonts w:cstheme="minorHAnsi"/>
          <w:i/>
          <w:iCs/>
          <w:sz w:val="32"/>
          <w:szCs w:val="32"/>
        </w:rPr>
        <w:t>initial</w:t>
      </w:r>
      <w:r w:rsidRPr="00783879">
        <w:rPr>
          <w:rFonts w:cstheme="minorHAnsi"/>
          <w:sz w:val="32"/>
          <w:szCs w:val="32"/>
        </w:rPr>
        <w:t xml:space="preserve"> relaxation </w:t>
      </w:r>
      <w:r>
        <w:rPr>
          <w:rFonts w:cstheme="minorHAnsi"/>
          <w:sz w:val="32"/>
          <w:szCs w:val="32"/>
        </w:rPr>
        <w:t xml:space="preserve">rate </w:t>
      </w:r>
      <w:r w:rsidRPr="00783879">
        <w:rPr>
          <w:rFonts w:cstheme="minorHAnsi"/>
          <w:sz w:val="32"/>
          <w:szCs w:val="32"/>
        </w:rPr>
        <w:t xml:space="preserve">was thus a good index of the </w:t>
      </w:r>
      <w:r w:rsidRPr="00783879">
        <w:rPr>
          <w:rFonts w:cstheme="minorHAnsi"/>
          <w:i/>
          <w:sz w:val="32"/>
          <w:szCs w:val="32"/>
        </w:rPr>
        <w:t>propensity</w:t>
      </w:r>
      <w:r w:rsidRPr="00783879">
        <w:rPr>
          <w:rFonts w:cstheme="minorHAnsi"/>
          <w:sz w:val="32"/>
          <w:szCs w:val="32"/>
        </w:rPr>
        <w:t xml:space="preserve"> of a suspension to settle and so can provide the formulator with useful information. Since the measurement of a relaxation time takes only </w:t>
      </w:r>
      <w:r w:rsidRPr="00783879">
        <w:rPr>
          <w:rFonts w:cstheme="minorHAnsi"/>
          <w:sz w:val="32"/>
          <w:szCs w:val="32"/>
        </w:rPr>
        <w:lastRenderedPageBreak/>
        <w:t xml:space="preserve">minutes, it can quickly provide a formulator with a measure of dispersibility well before there are any visible signs of change in </w:t>
      </w:r>
      <w:r w:rsidRPr="009F4AF0">
        <w:rPr>
          <w:rFonts w:cstheme="minorHAnsi"/>
          <w:sz w:val="32"/>
          <w:szCs w:val="32"/>
        </w:rPr>
        <w:t>concentrated suspensions.</w:t>
      </w:r>
    </w:p>
    <w:p w14:paraId="674B71F8" w14:textId="77777777" w:rsidR="00DB1EFB" w:rsidRPr="009F4AF0" w:rsidRDefault="00DB1EFB" w:rsidP="009F4AF0">
      <w:pPr>
        <w:spacing w:after="0" w:line="240" w:lineRule="auto"/>
        <w:rPr>
          <w:rFonts w:cstheme="minorHAnsi"/>
          <w:b/>
          <w:sz w:val="32"/>
          <w:szCs w:val="32"/>
        </w:rPr>
      </w:pPr>
    </w:p>
    <w:p w14:paraId="674B71F9" w14:textId="35EEBA09" w:rsidR="00783879" w:rsidRPr="009F4AF0" w:rsidRDefault="0040010C" w:rsidP="009F4AF0">
      <w:pPr>
        <w:spacing w:after="0" w:line="240" w:lineRule="auto"/>
        <w:ind w:left="90"/>
        <w:rPr>
          <w:rFonts w:cstheme="minorHAnsi"/>
          <w:sz w:val="32"/>
          <w:szCs w:val="32"/>
        </w:rPr>
      </w:pPr>
      <w:r w:rsidRPr="009F4AF0">
        <w:rPr>
          <w:rFonts w:cstheme="minorHAnsi"/>
          <w:b/>
          <w:sz w:val="32"/>
          <w:szCs w:val="32"/>
        </w:rPr>
        <w:t>SLIDE 1</w:t>
      </w:r>
      <w:r w:rsidR="00BE5771">
        <w:rPr>
          <w:rFonts w:cstheme="minorHAnsi"/>
          <w:b/>
          <w:sz w:val="32"/>
          <w:szCs w:val="32"/>
        </w:rPr>
        <w:t>0</w:t>
      </w:r>
      <w:r w:rsidRPr="009F4AF0">
        <w:rPr>
          <w:rFonts w:cstheme="minorHAnsi"/>
          <w:b/>
          <w:sz w:val="32"/>
          <w:szCs w:val="32"/>
        </w:rPr>
        <w:t>:</w:t>
      </w:r>
      <w:r w:rsidR="00783879" w:rsidRPr="009F4AF0">
        <w:rPr>
          <w:rFonts w:cstheme="minorHAnsi"/>
          <w:b/>
          <w:sz w:val="32"/>
          <w:szCs w:val="32"/>
        </w:rPr>
        <w:t xml:space="preserve"> Conclusion</w:t>
      </w:r>
      <w:r w:rsidR="00783879" w:rsidRPr="009F4AF0">
        <w:rPr>
          <w:rFonts w:cstheme="minorHAnsi"/>
          <w:sz w:val="32"/>
          <w:szCs w:val="32"/>
        </w:rPr>
        <w:t xml:space="preserve"> </w:t>
      </w:r>
    </w:p>
    <w:p w14:paraId="674B71FA" w14:textId="29452890" w:rsidR="00783879" w:rsidRDefault="00BE5771" w:rsidP="009F4AF0">
      <w:pPr>
        <w:spacing w:after="0" w:line="240" w:lineRule="auto"/>
        <w:ind w:left="90"/>
        <w:rPr>
          <w:rFonts w:cstheme="minorHAnsi"/>
          <w:sz w:val="32"/>
          <w:szCs w:val="32"/>
        </w:rPr>
      </w:pPr>
      <w:proofErr w:type="spellStart"/>
      <w:r w:rsidRPr="000F4676">
        <w:rPr>
          <w:rFonts w:cstheme="minorHAnsi"/>
          <w:i/>
          <w:iCs/>
          <w:sz w:val="32"/>
          <w:szCs w:val="32"/>
        </w:rPr>
        <w:t>M</w:t>
      </w:r>
      <w:r>
        <w:rPr>
          <w:rFonts w:cstheme="minorHAnsi"/>
          <w:sz w:val="32"/>
          <w:szCs w:val="32"/>
        </w:rPr>
        <w:t>agno</w:t>
      </w:r>
      <w:r w:rsidRPr="000F4676">
        <w:rPr>
          <w:rFonts w:cstheme="minorHAnsi"/>
          <w:i/>
          <w:iCs/>
          <w:sz w:val="32"/>
          <w:szCs w:val="32"/>
        </w:rPr>
        <w:t>M</w:t>
      </w:r>
      <w:r>
        <w:rPr>
          <w:rFonts w:cstheme="minorHAnsi"/>
          <w:sz w:val="32"/>
          <w:szCs w:val="32"/>
        </w:rPr>
        <w:t>et</w:t>
      </w:r>
      <w:r w:rsidR="007D7D61">
        <w:rPr>
          <w:rFonts w:cstheme="minorHAnsi"/>
          <w:sz w:val="32"/>
          <w:szCs w:val="32"/>
        </w:rPr>
        <w:t>e</w:t>
      </w:r>
      <w:r>
        <w:rPr>
          <w:rFonts w:cstheme="minorHAnsi"/>
          <w:sz w:val="32"/>
          <w:szCs w:val="32"/>
        </w:rPr>
        <w:t>r</w:t>
      </w:r>
      <w:proofErr w:type="spellEnd"/>
      <w:r w:rsidR="007D7D61">
        <w:rPr>
          <w:rFonts w:cstheme="minorHAnsi"/>
          <w:sz w:val="32"/>
          <w:szCs w:val="32"/>
        </w:rPr>
        <w:t xml:space="preserve"> measurements </w:t>
      </w:r>
      <w:r w:rsidR="00783879" w:rsidRPr="009F4AF0">
        <w:rPr>
          <w:rFonts w:cstheme="minorHAnsi"/>
          <w:sz w:val="32"/>
          <w:szCs w:val="32"/>
        </w:rPr>
        <w:t xml:space="preserve">provide a </w:t>
      </w:r>
      <w:r w:rsidR="002D1899">
        <w:rPr>
          <w:rFonts w:cstheme="minorHAnsi"/>
          <w:sz w:val="32"/>
          <w:szCs w:val="32"/>
        </w:rPr>
        <w:t xml:space="preserve">quick </w:t>
      </w:r>
      <w:r w:rsidR="00783879" w:rsidRPr="009F4AF0">
        <w:rPr>
          <w:rFonts w:cstheme="minorHAnsi"/>
          <w:sz w:val="32"/>
          <w:szCs w:val="32"/>
        </w:rPr>
        <w:t xml:space="preserve">way to screen solvents for suitability with various particles and, further, that they can be used to quantitatively measure </w:t>
      </w:r>
      <w:r w:rsidR="00D461E7">
        <w:rPr>
          <w:rFonts w:cstheme="minorHAnsi"/>
          <w:sz w:val="32"/>
          <w:szCs w:val="32"/>
        </w:rPr>
        <w:t>Hansen S</w:t>
      </w:r>
      <w:r w:rsidR="00783879" w:rsidRPr="009F4AF0">
        <w:rPr>
          <w:rFonts w:cstheme="minorHAnsi"/>
          <w:sz w:val="32"/>
          <w:szCs w:val="32"/>
        </w:rPr>
        <w:t xml:space="preserve">olubility </w:t>
      </w:r>
      <w:r w:rsidR="00D461E7">
        <w:rPr>
          <w:rFonts w:cstheme="minorHAnsi"/>
          <w:sz w:val="32"/>
          <w:szCs w:val="32"/>
        </w:rPr>
        <w:t>P</w:t>
      </w:r>
      <w:r w:rsidR="00783879" w:rsidRPr="009F4AF0">
        <w:rPr>
          <w:rFonts w:cstheme="minorHAnsi"/>
          <w:sz w:val="32"/>
          <w:szCs w:val="32"/>
        </w:rPr>
        <w:t xml:space="preserve">arameters for particulate materials. </w:t>
      </w:r>
    </w:p>
    <w:p w14:paraId="674B71FB" w14:textId="77777777" w:rsidR="009F4AF0" w:rsidRDefault="009F4AF0" w:rsidP="009F4AF0">
      <w:pPr>
        <w:spacing w:after="0" w:line="240" w:lineRule="auto"/>
        <w:ind w:left="90"/>
        <w:rPr>
          <w:rFonts w:cstheme="minorHAnsi"/>
          <w:sz w:val="32"/>
          <w:szCs w:val="32"/>
        </w:rPr>
      </w:pPr>
    </w:p>
    <w:p w14:paraId="674B71FE" w14:textId="1D5B3BC6" w:rsidR="009F4AF0" w:rsidRPr="009F4AF0" w:rsidRDefault="009E01BF" w:rsidP="00AB4E8D">
      <w:pPr>
        <w:spacing w:after="0" w:line="240" w:lineRule="auto"/>
        <w:ind w:left="90"/>
        <w:rPr>
          <w:rFonts w:cstheme="minorHAnsi"/>
          <w:sz w:val="32"/>
          <w:szCs w:val="32"/>
        </w:rPr>
      </w:pPr>
      <w:proofErr w:type="spellStart"/>
      <w:r w:rsidRPr="007E26FC">
        <w:rPr>
          <w:rFonts w:cstheme="minorHAnsi"/>
          <w:i/>
          <w:iCs/>
          <w:sz w:val="32"/>
          <w:szCs w:val="32"/>
        </w:rPr>
        <w:t>M</w:t>
      </w:r>
      <w:r>
        <w:rPr>
          <w:rFonts w:cstheme="minorHAnsi"/>
          <w:sz w:val="32"/>
          <w:szCs w:val="32"/>
        </w:rPr>
        <w:t>agno</w:t>
      </w:r>
      <w:r w:rsidRPr="007E26FC">
        <w:rPr>
          <w:rFonts w:cstheme="minorHAnsi"/>
          <w:i/>
          <w:iCs/>
          <w:sz w:val="32"/>
          <w:szCs w:val="32"/>
        </w:rPr>
        <w:t>M</w:t>
      </w:r>
      <w:r>
        <w:rPr>
          <w:rFonts w:cstheme="minorHAnsi"/>
          <w:sz w:val="32"/>
          <w:szCs w:val="32"/>
        </w:rPr>
        <w:t>eter</w:t>
      </w:r>
      <w:proofErr w:type="spellEnd"/>
      <w:r>
        <w:rPr>
          <w:rFonts w:cstheme="minorHAnsi"/>
          <w:sz w:val="32"/>
          <w:szCs w:val="32"/>
        </w:rPr>
        <w:t xml:space="preserve"> measurem</w:t>
      </w:r>
      <w:r w:rsidR="007E26FC">
        <w:rPr>
          <w:rFonts w:cstheme="minorHAnsi"/>
          <w:sz w:val="32"/>
          <w:szCs w:val="32"/>
        </w:rPr>
        <w:t xml:space="preserve">ents </w:t>
      </w:r>
      <w:r w:rsidR="009F4AF0" w:rsidRPr="009F4AF0">
        <w:rPr>
          <w:rFonts w:cstheme="minorHAnsi"/>
          <w:sz w:val="32"/>
          <w:szCs w:val="32"/>
        </w:rPr>
        <w:t xml:space="preserve">can help in the selection of the most suitable solvent for initial wetting and dispersing of powders, can quickly distinguish between concentrated suspensions that, initially, appear to be similar and so can provide the formulator with time-saving information. </w:t>
      </w:r>
    </w:p>
    <w:p w14:paraId="674B71FF" w14:textId="77777777" w:rsidR="0040010C" w:rsidRDefault="0040010C" w:rsidP="009F4AF0">
      <w:pPr>
        <w:spacing w:after="0" w:line="240" w:lineRule="auto"/>
        <w:rPr>
          <w:b/>
          <w:sz w:val="32"/>
          <w:szCs w:val="32"/>
        </w:rPr>
      </w:pPr>
    </w:p>
    <w:p w14:paraId="674B7201" w14:textId="77777777" w:rsidR="0040010C" w:rsidRPr="0040010C" w:rsidRDefault="0040010C" w:rsidP="0040010C">
      <w:pPr>
        <w:rPr>
          <w:b/>
          <w:sz w:val="32"/>
          <w:szCs w:val="32"/>
        </w:rPr>
      </w:pPr>
    </w:p>
    <w:p w14:paraId="674B7202" w14:textId="77777777" w:rsidR="0040010C" w:rsidRPr="0040010C" w:rsidRDefault="0040010C" w:rsidP="0040010C">
      <w:pPr>
        <w:rPr>
          <w:b/>
          <w:sz w:val="32"/>
          <w:szCs w:val="32"/>
        </w:rPr>
      </w:pPr>
    </w:p>
    <w:p w14:paraId="674B7203" w14:textId="77777777" w:rsidR="0040010C" w:rsidRPr="0040010C" w:rsidRDefault="0040010C">
      <w:pPr>
        <w:rPr>
          <w:sz w:val="32"/>
          <w:szCs w:val="32"/>
        </w:rPr>
      </w:pPr>
    </w:p>
    <w:sectPr w:rsidR="0040010C" w:rsidRPr="00400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6.4pt;height:132pt" o:bullet="t">
        <v:imagedata r:id="rId1" o:title="art89BD"/>
      </v:shape>
    </w:pict>
  </w:numPicBullet>
  <w:abstractNum w:abstractNumId="0" w15:restartNumberingAfterBreak="0">
    <w:nsid w:val="011074DB"/>
    <w:multiLevelType w:val="hybridMultilevel"/>
    <w:tmpl w:val="8AEACB0C"/>
    <w:lvl w:ilvl="0" w:tplc="28303A4E">
      <w:start w:val="1"/>
      <w:numFmt w:val="bullet"/>
      <w:lvlText w:val=""/>
      <w:lvlPicBulletId w:val="0"/>
      <w:lvlJc w:val="left"/>
      <w:pPr>
        <w:tabs>
          <w:tab w:val="num" w:pos="720"/>
        </w:tabs>
        <w:ind w:left="720" w:hanging="360"/>
      </w:pPr>
      <w:rPr>
        <w:rFonts w:ascii="Symbol" w:hAnsi="Symbol" w:hint="default"/>
      </w:rPr>
    </w:lvl>
    <w:lvl w:ilvl="1" w:tplc="53FECF6A" w:tentative="1">
      <w:start w:val="1"/>
      <w:numFmt w:val="bullet"/>
      <w:lvlText w:val=""/>
      <w:lvlPicBulletId w:val="0"/>
      <w:lvlJc w:val="left"/>
      <w:pPr>
        <w:tabs>
          <w:tab w:val="num" w:pos="1440"/>
        </w:tabs>
        <w:ind w:left="1440" w:hanging="360"/>
      </w:pPr>
      <w:rPr>
        <w:rFonts w:ascii="Symbol" w:hAnsi="Symbol" w:hint="default"/>
      </w:rPr>
    </w:lvl>
    <w:lvl w:ilvl="2" w:tplc="C5D406BA" w:tentative="1">
      <w:start w:val="1"/>
      <w:numFmt w:val="bullet"/>
      <w:lvlText w:val=""/>
      <w:lvlPicBulletId w:val="0"/>
      <w:lvlJc w:val="left"/>
      <w:pPr>
        <w:tabs>
          <w:tab w:val="num" w:pos="2160"/>
        </w:tabs>
        <w:ind w:left="2160" w:hanging="360"/>
      </w:pPr>
      <w:rPr>
        <w:rFonts w:ascii="Symbol" w:hAnsi="Symbol" w:hint="default"/>
      </w:rPr>
    </w:lvl>
    <w:lvl w:ilvl="3" w:tplc="578A9D90" w:tentative="1">
      <w:start w:val="1"/>
      <w:numFmt w:val="bullet"/>
      <w:lvlText w:val=""/>
      <w:lvlPicBulletId w:val="0"/>
      <w:lvlJc w:val="left"/>
      <w:pPr>
        <w:tabs>
          <w:tab w:val="num" w:pos="2880"/>
        </w:tabs>
        <w:ind w:left="2880" w:hanging="360"/>
      </w:pPr>
      <w:rPr>
        <w:rFonts w:ascii="Symbol" w:hAnsi="Symbol" w:hint="default"/>
      </w:rPr>
    </w:lvl>
    <w:lvl w:ilvl="4" w:tplc="3AF0768A" w:tentative="1">
      <w:start w:val="1"/>
      <w:numFmt w:val="bullet"/>
      <w:lvlText w:val=""/>
      <w:lvlPicBulletId w:val="0"/>
      <w:lvlJc w:val="left"/>
      <w:pPr>
        <w:tabs>
          <w:tab w:val="num" w:pos="3600"/>
        </w:tabs>
        <w:ind w:left="3600" w:hanging="360"/>
      </w:pPr>
      <w:rPr>
        <w:rFonts w:ascii="Symbol" w:hAnsi="Symbol" w:hint="default"/>
      </w:rPr>
    </w:lvl>
    <w:lvl w:ilvl="5" w:tplc="EECCCDC6" w:tentative="1">
      <w:start w:val="1"/>
      <w:numFmt w:val="bullet"/>
      <w:lvlText w:val=""/>
      <w:lvlPicBulletId w:val="0"/>
      <w:lvlJc w:val="left"/>
      <w:pPr>
        <w:tabs>
          <w:tab w:val="num" w:pos="4320"/>
        </w:tabs>
        <w:ind w:left="4320" w:hanging="360"/>
      </w:pPr>
      <w:rPr>
        <w:rFonts w:ascii="Symbol" w:hAnsi="Symbol" w:hint="default"/>
      </w:rPr>
    </w:lvl>
    <w:lvl w:ilvl="6" w:tplc="C8CE304C" w:tentative="1">
      <w:start w:val="1"/>
      <w:numFmt w:val="bullet"/>
      <w:lvlText w:val=""/>
      <w:lvlPicBulletId w:val="0"/>
      <w:lvlJc w:val="left"/>
      <w:pPr>
        <w:tabs>
          <w:tab w:val="num" w:pos="5040"/>
        </w:tabs>
        <w:ind w:left="5040" w:hanging="360"/>
      </w:pPr>
      <w:rPr>
        <w:rFonts w:ascii="Symbol" w:hAnsi="Symbol" w:hint="default"/>
      </w:rPr>
    </w:lvl>
    <w:lvl w:ilvl="7" w:tplc="47AAA4D8" w:tentative="1">
      <w:start w:val="1"/>
      <w:numFmt w:val="bullet"/>
      <w:lvlText w:val=""/>
      <w:lvlPicBulletId w:val="0"/>
      <w:lvlJc w:val="left"/>
      <w:pPr>
        <w:tabs>
          <w:tab w:val="num" w:pos="5760"/>
        </w:tabs>
        <w:ind w:left="5760" w:hanging="360"/>
      </w:pPr>
      <w:rPr>
        <w:rFonts w:ascii="Symbol" w:hAnsi="Symbol" w:hint="default"/>
      </w:rPr>
    </w:lvl>
    <w:lvl w:ilvl="8" w:tplc="773EDF9E"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98F7591"/>
    <w:multiLevelType w:val="hybridMultilevel"/>
    <w:tmpl w:val="B91283F4"/>
    <w:lvl w:ilvl="0" w:tplc="482E6B38">
      <w:start w:val="1"/>
      <w:numFmt w:val="decimal"/>
      <w:lvlText w:val="%1."/>
      <w:lvlJc w:val="left"/>
      <w:pPr>
        <w:ind w:left="630" w:hanging="360"/>
      </w:pPr>
      <w:rPr>
        <w:rFonts w:hint="default"/>
        <w:color w:val="000000"/>
      </w:rPr>
    </w:lvl>
    <w:lvl w:ilvl="1" w:tplc="0C090019" w:tentative="1">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2" w15:restartNumberingAfterBreak="0">
    <w:nsid w:val="554802D2"/>
    <w:multiLevelType w:val="hybridMultilevel"/>
    <w:tmpl w:val="C8BC4858"/>
    <w:lvl w:ilvl="0" w:tplc="BC3E3F7A">
      <w:start w:val="1"/>
      <w:numFmt w:val="bullet"/>
      <w:lvlText w:val=""/>
      <w:lvlPicBulletId w:val="0"/>
      <w:lvlJc w:val="left"/>
      <w:pPr>
        <w:tabs>
          <w:tab w:val="num" w:pos="720"/>
        </w:tabs>
        <w:ind w:left="720" w:hanging="360"/>
      </w:pPr>
      <w:rPr>
        <w:rFonts w:ascii="Symbol" w:hAnsi="Symbol" w:hint="default"/>
      </w:rPr>
    </w:lvl>
    <w:lvl w:ilvl="1" w:tplc="A6384EB6" w:tentative="1">
      <w:start w:val="1"/>
      <w:numFmt w:val="bullet"/>
      <w:lvlText w:val=""/>
      <w:lvlPicBulletId w:val="0"/>
      <w:lvlJc w:val="left"/>
      <w:pPr>
        <w:tabs>
          <w:tab w:val="num" w:pos="1440"/>
        </w:tabs>
        <w:ind w:left="1440" w:hanging="360"/>
      </w:pPr>
      <w:rPr>
        <w:rFonts w:ascii="Symbol" w:hAnsi="Symbol" w:hint="default"/>
      </w:rPr>
    </w:lvl>
    <w:lvl w:ilvl="2" w:tplc="F48C4330" w:tentative="1">
      <w:start w:val="1"/>
      <w:numFmt w:val="bullet"/>
      <w:lvlText w:val=""/>
      <w:lvlPicBulletId w:val="0"/>
      <w:lvlJc w:val="left"/>
      <w:pPr>
        <w:tabs>
          <w:tab w:val="num" w:pos="2160"/>
        </w:tabs>
        <w:ind w:left="2160" w:hanging="360"/>
      </w:pPr>
      <w:rPr>
        <w:rFonts w:ascii="Symbol" w:hAnsi="Symbol" w:hint="default"/>
      </w:rPr>
    </w:lvl>
    <w:lvl w:ilvl="3" w:tplc="13AE43D8" w:tentative="1">
      <w:start w:val="1"/>
      <w:numFmt w:val="bullet"/>
      <w:lvlText w:val=""/>
      <w:lvlPicBulletId w:val="0"/>
      <w:lvlJc w:val="left"/>
      <w:pPr>
        <w:tabs>
          <w:tab w:val="num" w:pos="2880"/>
        </w:tabs>
        <w:ind w:left="2880" w:hanging="360"/>
      </w:pPr>
      <w:rPr>
        <w:rFonts w:ascii="Symbol" w:hAnsi="Symbol" w:hint="default"/>
      </w:rPr>
    </w:lvl>
    <w:lvl w:ilvl="4" w:tplc="3A52A362" w:tentative="1">
      <w:start w:val="1"/>
      <w:numFmt w:val="bullet"/>
      <w:lvlText w:val=""/>
      <w:lvlPicBulletId w:val="0"/>
      <w:lvlJc w:val="left"/>
      <w:pPr>
        <w:tabs>
          <w:tab w:val="num" w:pos="3600"/>
        </w:tabs>
        <w:ind w:left="3600" w:hanging="360"/>
      </w:pPr>
      <w:rPr>
        <w:rFonts w:ascii="Symbol" w:hAnsi="Symbol" w:hint="default"/>
      </w:rPr>
    </w:lvl>
    <w:lvl w:ilvl="5" w:tplc="515E09C6" w:tentative="1">
      <w:start w:val="1"/>
      <w:numFmt w:val="bullet"/>
      <w:lvlText w:val=""/>
      <w:lvlPicBulletId w:val="0"/>
      <w:lvlJc w:val="left"/>
      <w:pPr>
        <w:tabs>
          <w:tab w:val="num" w:pos="4320"/>
        </w:tabs>
        <w:ind w:left="4320" w:hanging="360"/>
      </w:pPr>
      <w:rPr>
        <w:rFonts w:ascii="Symbol" w:hAnsi="Symbol" w:hint="default"/>
      </w:rPr>
    </w:lvl>
    <w:lvl w:ilvl="6" w:tplc="30021584" w:tentative="1">
      <w:start w:val="1"/>
      <w:numFmt w:val="bullet"/>
      <w:lvlText w:val=""/>
      <w:lvlPicBulletId w:val="0"/>
      <w:lvlJc w:val="left"/>
      <w:pPr>
        <w:tabs>
          <w:tab w:val="num" w:pos="5040"/>
        </w:tabs>
        <w:ind w:left="5040" w:hanging="360"/>
      </w:pPr>
      <w:rPr>
        <w:rFonts w:ascii="Symbol" w:hAnsi="Symbol" w:hint="default"/>
      </w:rPr>
    </w:lvl>
    <w:lvl w:ilvl="7" w:tplc="D1FA1A46" w:tentative="1">
      <w:start w:val="1"/>
      <w:numFmt w:val="bullet"/>
      <w:lvlText w:val=""/>
      <w:lvlPicBulletId w:val="0"/>
      <w:lvlJc w:val="left"/>
      <w:pPr>
        <w:tabs>
          <w:tab w:val="num" w:pos="5760"/>
        </w:tabs>
        <w:ind w:left="5760" w:hanging="360"/>
      </w:pPr>
      <w:rPr>
        <w:rFonts w:ascii="Symbol" w:hAnsi="Symbol" w:hint="default"/>
      </w:rPr>
    </w:lvl>
    <w:lvl w:ilvl="8" w:tplc="47225B08" w:tentative="1">
      <w:start w:val="1"/>
      <w:numFmt w:val="bullet"/>
      <w:lvlText w:val=""/>
      <w:lvlPicBulletId w:val="0"/>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10C"/>
    <w:rsid w:val="000439D9"/>
    <w:rsid w:val="00054549"/>
    <w:rsid w:val="00066A47"/>
    <w:rsid w:val="00097EA4"/>
    <w:rsid w:val="000B7916"/>
    <w:rsid w:val="000D7310"/>
    <w:rsid w:val="000F4676"/>
    <w:rsid w:val="001010EF"/>
    <w:rsid w:val="00115E21"/>
    <w:rsid w:val="0012136E"/>
    <w:rsid w:val="00151B79"/>
    <w:rsid w:val="00161614"/>
    <w:rsid w:val="001C1435"/>
    <w:rsid w:val="001D2D9A"/>
    <w:rsid w:val="001D674D"/>
    <w:rsid w:val="002043F9"/>
    <w:rsid w:val="00232604"/>
    <w:rsid w:val="00236106"/>
    <w:rsid w:val="0026446A"/>
    <w:rsid w:val="002828B1"/>
    <w:rsid w:val="002D1899"/>
    <w:rsid w:val="003409DC"/>
    <w:rsid w:val="003928D9"/>
    <w:rsid w:val="003A4C78"/>
    <w:rsid w:val="003C0718"/>
    <w:rsid w:val="0040010C"/>
    <w:rsid w:val="0044681B"/>
    <w:rsid w:val="004567AE"/>
    <w:rsid w:val="00493C8D"/>
    <w:rsid w:val="004D2FFD"/>
    <w:rsid w:val="004E5411"/>
    <w:rsid w:val="0050660D"/>
    <w:rsid w:val="00522445"/>
    <w:rsid w:val="00526D8E"/>
    <w:rsid w:val="00543510"/>
    <w:rsid w:val="005607F3"/>
    <w:rsid w:val="00575539"/>
    <w:rsid w:val="005B1D3E"/>
    <w:rsid w:val="006512A1"/>
    <w:rsid w:val="00663D24"/>
    <w:rsid w:val="00674D6C"/>
    <w:rsid w:val="006A0BAF"/>
    <w:rsid w:val="006A40FC"/>
    <w:rsid w:val="006A468D"/>
    <w:rsid w:val="006B0DB5"/>
    <w:rsid w:val="00702CEE"/>
    <w:rsid w:val="00704794"/>
    <w:rsid w:val="00706E99"/>
    <w:rsid w:val="00783879"/>
    <w:rsid w:val="007A7B2D"/>
    <w:rsid w:val="007D7D61"/>
    <w:rsid w:val="007E26FC"/>
    <w:rsid w:val="00825F3F"/>
    <w:rsid w:val="00846208"/>
    <w:rsid w:val="00880DAE"/>
    <w:rsid w:val="00895DF7"/>
    <w:rsid w:val="008B5B18"/>
    <w:rsid w:val="00904ED4"/>
    <w:rsid w:val="009117B3"/>
    <w:rsid w:val="00914AAF"/>
    <w:rsid w:val="00941A5F"/>
    <w:rsid w:val="009E01BF"/>
    <w:rsid w:val="009F362D"/>
    <w:rsid w:val="009F4AF0"/>
    <w:rsid w:val="00A11F11"/>
    <w:rsid w:val="00A53F5E"/>
    <w:rsid w:val="00A5545E"/>
    <w:rsid w:val="00A81529"/>
    <w:rsid w:val="00A9306C"/>
    <w:rsid w:val="00AB050E"/>
    <w:rsid w:val="00AB4E8D"/>
    <w:rsid w:val="00AD02F6"/>
    <w:rsid w:val="00B13BC0"/>
    <w:rsid w:val="00B33465"/>
    <w:rsid w:val="00BA715B"/>
    <w:rsid w:val="00BB4231"/>
    <w:rsid w:val="00BC1F57"/>
    <w:rsid w:val="00BE5771"/>
    <w:rsid w:val="00C2287F"/>
    <w:rsid w:val="00CA4534"/>
    <w:rsid w:val="00D461E7"/>
    <w:rsid w:val="00D51A29"/>
    <w:rsid w:val="00D64C26"/>
    <w:rsid w:val="00DB1EFB"/>
    <w:rsid w:val="00E2599B"/>
    <w:rsid w:val="00E47F84"/>
    <w:rsid w:val="00E718C0"/>
    <w:rsid w:val="00EA4DEA"/>
    <w:rsid w:val="00ED5281"/>
    <w:rsid w:val="00EF4426"/>
    <w:rsid w:val="00F03569"/>
    <w:rsid w:val="00F62D7D"/>
    <w:rsid w:val="00FD2FC5"/>
    <w:rsid w:val="00FF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7164"/>
  <w15:docId w15:val="{884F53DE-5CD5-4C9F-9630-A00EB052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3F9"/>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C1F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702CEE"/>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DB1EFB"/>
    <w:rPr>
      <w:sz w:val="16"/>
      <w:szCs w:val="16"/>
    </w:rPr>
  </w:style>
  <w:style w:type="paragraph" w:styleId="CommentText">
    <w:name w:val="annotation text"/>
    <w:basedOn w:val="Normal"/>
    <w:link w:val="CommentTextChar"/>
    <w:uiPriority w:val="99"/>
    <w:unhideWhenUsed/>
    <w:rsid w:val="00DB1EFB"/>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DB1EFB"/>
    <w:rPr>
      <w:sz w:val="20"/>
      <w:szCs w:val="20"/>
    </w:rPr>
  </w:style>
  <w:style w:type="paragraph" w:styleId="BalloonText">
    <w:name w:val="Balloon Text"/>
    <w:basedOn w:val="Normal"/>
    <w:link w:val="BalloonTextChar"/>
    <w:uiPriority w:val="99"/>
    <w:semiHidden/>
    <w:unhideWhenUsed/>
    <w:rsid w:val="00DB1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E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4425">
      <w:bodyDiv w:val="1"/>
      <w:marLeft w:val="0"/>
      <w:marRight w:val="0"/>
      <w:marTop w:val="0"/>
      <w:marBottom w:val="0"/>
      <w:divBdr>
        <w:top w:val="none" w:sz="0" w:space="0" w:color="auto"/>
        <w:left w:val="none" w:sz="0" w:space="0" w:color="auto"/>
        <w:bottom w:val="none" w:sz="0" w:space="0" w:color="auto"/>
        <w:right w:val="none" w:sz="0" w:space="0" w:color="auto"/>
      </w:divBdr>
      <w:divsChild>
        <w:div w:id="238055592">
          <w:marLeft w:val="547"/>
          <w:marRight w:val="0"/>
          <w:marTop w:val="0"/>
          <w:marBottom w:val="0"/>
          <w:divBdr>
            <w:top w:val="none" w:sz="0" w:space="0" w:color="auto"/>
            <w:left w:val="none" w:sz="0" w:space="0" w:color="auto"/>
            <w:bottom w:val="none" w:sz="0" w:space="0" w:color="auto"/>
            <w:right w:val="none" w:sz="0" w:space="0" w:color="auto"/>
          </w:divBdr>
        </w:div>
      </w:divsChild>
    </w:div>
    <w:div w:id="758259247">
      <w:bodyDiv w:val="1"/>
      <w:marLeft w:val="0"/>
      <w:marRight w:val="0"/>
      <w:marTop w:val="0"/>
      <w:marBottom w:val="0"/>
      <w:divBdr>
        <w:top w:val="none" w:sz="0" w:space="0" w:color="auto"/>
        <w:left w:val="none" w:sz="0" w:space="0" w:color="auto"/>
        <w:bottom w:val="none" w:sz="0" w:space="0" w:color="auto"/>
        <w:right w:val="none" w:sz="0" w:space="0" w:color="auto"/>
      </w:divBdr>
    </w:div>
    <w:div w:id="1910075258">
      <w:bodyDiv w:val="1"/>
      <w:marLeft w:val="0"/>
      <w:marRight w:val="0"/>
      <w:marTop w:val="0"/>
      <w:marBottom w:val="0"/>
      <w:divBdr>
        <w:top w:val="none" w:sz="0" w:space="0" w:color="auto"/>
        <w:left w:val="none" w:sz="0" w:space="0" w:color="auto"/>
        <w:bottom w:val="none" w:sz="0" w:space="0" w:color="auto"/>
        <w:right w:val="none" w:sz="0" w:space="0" w:color="auto"/>
      </w:divBdr>
      <w:divsChild>
        <w:div w:id="10999116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Fairhurst</dc:creator>
  <cp:lastModifiedBy>David Fairhurst</cp:lastModifiedBy>
  <cp:revision>64</cp:revision>
  <cp:lastPrinted>2020-03-22T02:20:00Z</cp:lastPrinted>
  <dcterms:created xsi:type="dcterms:W3CDTF">2021-04-20T22:56:00Z</dcterms:created>
  <dcterms:modified xsi:type="dcterms:W3CDTF">2021-04-21T01:41:00Z</dcterms:modified>
</cp:coreProperties>
</file>